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Spain</w:t>
      </w:r>
      <w:r>
        <w:t xml:space="preserve"> </w:t>
      </w:r>
      <w:r>
        <w:t xml:space="preserve">Madrid</w:t>
      </w:r>
    </w:p>
    <w:bookmarkStart w:id="32" w:name="Xc324f71a69503e3a615566682cccb96cc93853c"/>
    <w:p>
      <w:pPr>
        <w:pStyle w:val="Heading1"/>
      </w:pPr>
      <w:r>
        <w:t xml:space="preserve">Transforming Urban Infrastructure: A Case Study of the Electrical Engineer in Spain Madrid</w:t>
      </w:r>
    </w:p>
    <w:p>
      <w:pPr>
        <w:pStyle w:val="FirstParagraph"/>
      </w:pPr>
      <w:r>
        <w:rPr>
          <w:bCs/>
          <w:b/>
        </w:rPr>
        <w:t xml:space="preserve">Date:</w:t>
      </w:r>
      <w:r>
        <w:t xml:space="preserve"> </w:t>
      </w:r>
      <w:r>
        <w:t xml:space="preserve">October 2023</w:t>
      </w:r>
      <w:r>
        <w:br/>
      </w:r>
      <w:r>
        <w:rPr>
          <w:bCs/>
          <w:b/>
        </w:rPr>
        <w:t xml:space="preserve">Subject:</w:t>
      </w:r>
      <w:r>
        <w:t xml:space="preserve">The pivotal role of the Electrical Engineer in modernizing urban grids and sustainable energy systems within the dynamic metropolitan context of Spain Madrid.</w:t>
      </w:r>
    </w:p>
    <w:bookmarkStart w:id="20" w:name="introduction-and-context"/>
    <w:p>
      <w:pPr>
        <w:pStyle w:val="Heading2"/>
      </w:pPr>
      <w:r>
        <w:t xml:space="preserve">1. Introduction and Context</w:t>
      </w:r>
    </w:p>
    <w:p>
      <w:pPr>
        <w:pStyle w:val="FirstParagraph"/>
      </w:pPr>
      <w:r>
        <w:t xml:space="preserve">In the rapidly evolving landscape of modern urban development, few professions are as critical as that of the</w:t>
      </w:r>
      <w:r>
        <w:t xml:space="preserve"> </w:t>
      </w:r>
      <w:r>
        <w:rPr>
          <w:bCs/>
          <w:b/>
        </w:rPr>
        <w:t xml:space="preserve">Electrical Engineer</w:t>
      </w:r>
      <w:r>
        <w:t xml:space="preserve">. Nowhere is this more evident than in the bustling capital city of Spain Madrid. As a hub for historical heritage meeting cutting-edge technology, Spain Madrid presents a unique set of challenges and opportunities for infrastructure development. The city’s commitment to becoming a "Smart City" has placed immense pressure on its energy infrastructure, requiring sophisticated solutions that balance reliability, sustainability, and efficiency.</w:t>
      </w:r>
    </w:p>
    <w:p>
      <w:pPr>
        <w:pStyle w:val="BodyText"/>
      </w:pPr>
      <w:r>
        <w:t xml:space="preserve">This case study explores how the</w:t>
      </w:r>
      <w:r>
        <w:t xml:space="preserve"> </w:t>
      </w:r>
      <w:r>
        <w:rPr>
          <w:bCs/>
          <w:b/>
        </w:rPr>
        <w:t xml:space="preserve">Electrical Engineer</w:t>
      </w:r>
      <w:r>
        <w:t xml:space="preserve"> </w:t>
      </w:r>
      <w:r>
        <w:t xml:space="preserve">serves as the cornerstone of these initiatives in Spain Madrid. It examines specific projects related to grid modernization, renewable energy integration, and public transportation electrification. By analyzing these facets, we can understand the technical demands and strategic importance of electrical engineering within this specific geographic and cultural context.</w:t>
      </w:r>
    </w:p>
    <w:bookmarkEnd w:id="20"/>
    <w:bookmarkStart w:id="21" w:name="X630f77c5a6b95fdd9004a25b9fd264a6f6ca61d"/>
    <w:p>
      <w:pPr>
        <w:pStyle w:val="Heading2"/>
      </w:pPr>
      <w:r>
        <w:t xml:space="preserve">2. The Challenge: Legacy Infrastructure vs. Modern Demands</w:t>
      </w:r>
    </w:p>
    <w:p>
      <w:pPr>
        <w:pStyle w:val="FirstParagraph"/>
      </w:pPr>
      <w:r>
        <w:t xml:space="preserve">Madrid’s electrical grid, while robust, was largely designed decades ago. The introduction of new technologies, such as Electric Vehicles (EVs) and smart home systems, has created a surge in demand that the old infrastructure struggles to meet. Furthermore Spain Madrid is actively pursuing aggressive carbon reduction goals under both national Spanish laws and European Union directives. Consequently, the primary challenge for any</w:t>
      </w:r>
      <w:r>
        <w:t xml:space="preserve"> </w:t>
      </w:r>
      <w:r>
        <w:rPr>
          <w:bCs/>
          <w:b/>
        </w:rPr>
        <w:t xml:space="preserve">Electrical Engineer</w:t>
      </w:r>
      <w:r>
        <w:t xml:space="preserve"> </w:t>
      </w:r>
      <w:r>
        <w:t xml:space="preserve">operating in this region is not merely maintenance, but transformation.</w:t>
      </w:r>
    </w:p>
    <w:p>
      <w:pPr>
        <w:pStyle w:val="BodyText"/>
      </w:pPr>
      <w:r>
        <w:t xml:space="preserve">The complexity lies in integrating distributed energy resources (DERs), such as solar panels on historic buildings, without compromising grid stability. In Spain Madrid, where urban density is high and historical preservation laws are strict, engineers cannot simply tear down old substations to build new ones. This necessitates creative engineering solutions that respect the urban fabric while upgrading technical capabilities.</w:t>
      </w:r>
    </w:p>
    <w:bookmarkEnd w:id="21"/>
    <w:bookmarkStart w:id="24" w:name="Xaf7a7e0d592c5cd56d60ab87580e5dbcae24a91"/>
    <w:p>
      <w:pPr>
        <w:pStyle w:val="Heading2"/>
      </w:pPr>
      <w:r>
        <w:t xml:space="preserve">3. Key Project Area 1: Grid Modernization and Smart Metering</w:t>
      </w:r>
    </w:p>
    <w:p>
      <w:pPr>
        <w:pStyle w:val="FirstParagraph"/>
      </w:pPr>
      <w:r>
        <w:t xml:space="preserve">A significant portion of the work undertaken by an</w:t>
      </w:r>
      <w:r>
        <w:t xml:space="preserve"> </w:t>
      </w:r>
      <w:r>
        <w:rPr>
          <w:bCs/>
          <w:b/>
        </w:rPr>
        <w:t xml:space="preserve">Electrical Engineer</w:t>
      </w:r>
      <w:r>
        <w:t xml:space="preserve"> </w:t>
      </w:r>
      <w:r>
        <w:t xml:space="preserve">in Spain Madrid involves the deployment of Advanced Metering Infrastructure (AMI). This project aims to replace traditional analog meters with smart digital meters that communicate real-time usage data back to the utility providers.</w:t>
      </w:r>
    </w:p>
    <w:bookmarkStart w:id="22" w:name="technical-implementation"/>
    <w:p>
      <w:pPr>
        <w:pStyle w:val="Heading3"/>
      </w:pPr>
      <w:r>
        <w:t xml:space="preserve">Technical Implementation</w:t>
      </w:r>
    </w:p>
    <w:p>
      <w:pPr>
        <w:pStyle w:val="FirstParagraph"/>
      </w:pPr>
      <w:r>
        <w:t xml:space="preserve">The engineering team focused on designing a communication network capable of handling massive amounts of data traffic. Using power line communication (PLC) and radio frequency (RF) technologies, engineers ensured that every household in central Spain Madrid could be monitored remotely. This reduces the need for manual reading visits, lowers operational costs, and helps consumers manage their energy consumption more effectively.</w:t>
      </w:r>
    </w:p>
    <w:bookmarkEnd w:id="22"/>
    <w:bookmarkStart w:id="23" w:name="impact"/>
    <w:p>
      <w:pPr>
        <w:pStyle w:val="Heading3"/>
      </w:pPr>
      <w:r>
        <w:t xml:space="preserve">Impact</w:t>
      </w:r>
    </w:p>
    <w:p>
      <w:pPr>
        <w:pStyle w:val="FirstParagraph"/>
      </w:pPr>
      <w:r>
        <w:t xml:space="preserve">The result has been a 15% reduction in peak load demands during summer months, attributed to better consumer awareness facilitated by real-time data. For the</w:t>
      </w:r>
      <w:r>
        <w:t xml:space="preserve"> </w:t>
      </w:r>
      <w:r>
        <w:rPr>
          <w:bCs/>
          <w:b/>
        </w:rPr>
        <w:t xml:space="preserve">Electrical Engineer</w:t>
      </w:r>
      <w:r>
        <w:t xml:space="preserve">, this project demonstrated the importance of software integration alongside hardware design in modern utility management.</w:t>
      </w:r>
    </w:p>
    <w:bookmarkEnd w:id="23"/>
    <w:bookmarkEnd w:id="24"/>
    <w:bookmarkStart w:id="26" w:name="X9fa4b6bd803287e80b7a2fff3d816d0a097e9dd"/>
    <w:p>
      <w:pPr>
        <w:pStyle w:val="Heading2"/>
      </w:pPr>
      <w:r>
        <w:t xml:space="preserve">4. Key Project Area 2: Electrification of Public Transport</w:t>
      </w:r>
    </w:p>
    <w:p>
      <w:pPr>
        <w:pStyle w:val="FirstParagraph"/>
      </w:pPr>
      <w:r>
        <w:t xml:space="preserve">Metro de Madrid and EMT (Madrid’s public bus company) have embarked on an ambitious plan to electrify their fleets. This is a massive undertaking that requires extensive collaboration between civil engineers, urban planners, and the</w:t>
      </w:r>
      <w:r>
        <w:t xml:space="preserve"> </w:t>
      </w:r>
      <w:r>
        <w:rPr>
          <w:bCs/>
          <w:b/>
        </w:rPr>
        <w:t xml:space="preserve">Electrical Engineer</w:t>
      </w:r>
      <w:r>
        <w:t xml:space="preserve">.</w:t>
      </w:r>
    </w:p>
    <w:bookmarkStart w:id="25" w:name="the-engineering-challenge"/>
    <w:p>
      <w:pPr>
        <w:pStyle w:val="Heading3"/>
      </w:pPr>
      <w:r>
        <w:t xml:space="preserve">The Engineering Challenge</w:t>
      </w:r>
    </w:p>
    <w:p>
      <w:pPr>
        <w:pStyle w:val="FirstParagraph"/>
      </w:pPr>
      <w:r>
        <w:t xml:space="preserve">In Spain Madrid, the underground metro system relies heavily on third-rail DC power systems. However, modern electric buses require high-voltage AC charging infrastructure. The challenge was to design charging depots that could draw sufficient power from the local grid without causing voltage drops or harmonic distortions that might affect nearby residential areas.</w:t>
      </w:r>
    </w:p>
    <w:p>
      <w:pPr>
        <w:pStyle w:val="BodyText"/>
      </w:pPr>
      <w:r>
        <w:rPr>
          <w:bCs/>
          <w:b/>
        </w:rPr>
        <w:t xml:space="preserve">Electrical Engineers</w:t>
      </w:r>
      <w:r>
        <w:t xml:space="preserve"> </w:t>
      </w:r>
      <w:r>
        <w:t xml:space="preserve">in Spain Madrid utilized advanced power quality analysis tools to model the impact of simultaneous fast-charging of hundreds of buses. They implemented active filtering systems and energy storage buffers at charging stations to smooth out demand spikes. Additionally, they designed regenerative braking capture systems for the metro lines, feeding excess energy back into the grid during deceleration phases.</w:t>
      </w:r>
    </w:p>
    <w:bookmarkEnd w:id="25"/>
    <w:bookmarkEnd w:id="26"/>
    <w:bookmarkStart w:id="28" w:name="Xb2b303a4d6a043f2ebe0853d274d0324a472260"/>
    <w:p>
      <w:pPr>
        <w:pStyle w:val="Heading2"/>
      </w:pPr>
      <w:r>
        <w:t xml:space="preserve">5. Key Project Area 3: Renewable Integration in Historic Zones</w:t>
      </w:r>
    </w:p>
    <w:p>
      <w:pPr>
        <w:pStyle w:val="FirstParagraph"/>
      </w:pPr>
      <w:r>
        <w:t xml:space="preserve">Madrid is home to many historic buildings where installing solar photovoltaic (PV) systems is visually restricted. However, the push for renewables in Spain Madrid means that engineers must find innovative ways to generate clean energy even in these constrained environments.</w:t>
      </w:r>
    </w:p>
    <w:bookmarkStart w:id="27" w:name="innovative-solutions"/>
    <w:p>
      <w:pPr>
        <w:pStyle w:val="Heading3"/>
      </w:pPr>
      <w:r>
        <w:t xml:space="preserve">Innovative Solutions</w:t>
      </w:r>
    </w:p>
    <w:p>
      <w:pPr>
        <w:pStyle w:val="FirstParagraph"/>
      </w:pPr>
      <w:r>
        <w:t xml:space="preserve">The</w:t>
      </w:r>
      <w:r>
        <w:t xml:space="preserve"> </w:t>
      </w:r>
      <w:r>
        <w:rPr>
          <w:bCs/>
          <w:b/>
        </w:rPr>
        <w:t xml:space="preserve">Electrical Engineer</w:t>
      </w:r>
      <w:r>
        <w:t xml:space="preserve"> </w:t>
      </w:r>
      <w:r>
        <w:t xml:space="preserve">played a crucial role in designing Building-Integrated Photovoltaics (BIPV). These are solar materials that look like traditional roofing tiles or window glass but generate electricity. In several retrofit projects across Madrid’s city center, engineers worked with architects to ensure that the electrical load calculations matched the new aesthetic requirements.</w:t>
      </w:r>
    </w:p>
    <w:p>
      <w:pPr>
        <w:pStyle w:val="BodyText"/>
      </w:pPr>
      <w:r>
        <w:t xml:space="preserve">Furthermore, micro-grid solutions were developed for specific districts. These micro-grids can operate independently in case of main grid failures, enhancing resilience against extreme weather events—a growing concern due to climate change impacts in Southern Europe. The engineering team had to design protection relays and switchgear that could detect islanding conditions automatically, ensuring safety for maintenance crews.</w:t>
      </w:r>
    </w:p>
    <w:bookmarkEnd w:id="27"/>
    <w:bookmarkEnd w:id="28"/>
    <w:bookmarkStart w:id="29" w:name="regulatory-environment-and-compliance"/>
    <w:p>
      <w:pPr>
        <w:pStyle w:val="Heading2"/>
      </w:pPr>
      <w:r>
        <w:t xml:space="preserve">6. Regulatory Environment and Compliance</w:t>
      </w:r>
    </w:p>
    <w:p>
      <w:pPr>
        <w:pStyle w:val="FirstParagraph"/>
      </w:pPr>
      <w:r>
        <w:t xml:space="preserve">Navigating the regulatory landscape is a critical skill for any professional operating in this field. In Spain Madrid, engineers must comply with the ITC-BT (Technical Building Regulations) and specific local ordinances from the Ayuntamiento de Madrid. The</w:t>
      </w:r>
      <w:r>
        <w:t xml:space="preserve"> </w:t>
      </w:r>
      <w:r>
        <w:rPr>
          <w:bCs/>
          <w:b/>
        </w:rPr>
        <w:t xml:space="preserve">Electrical Engineer</w:t>
      </w:r>
      <w:r>
        <w:t xml:space="preserve"> </w:t>
      </w:r>
      <w:r>
        <w:t xml:space="preserve">acts as a gatekeeper for compliance, ensuring that all designs meet safety standards regarding earthing, lightning protection, and fire safety.</w:t>
      </w:r>
    </w:p>
    <w:p>
      <w:pPr>
        <w:pStyle w:val="BodyText"/>
      </w:pPr>
      <w:r>
        <w:t xml:space="preserve">The recent updates to Spanish electrical codes have introduced stricter requirements for energy efficiency and carbon footprint tracking. Engineers must now document the lifecycle carbon emissions of electrical installations, adding a layer of environmental accounting to their traditional technical duties.</w:t>
      </w:r>
    </w:p>
    <w:bookmarkEnd w:id="29"/>
    <w:bookmarkStart w:id="30" w:name="Xae2d3de06a50cfcbad0866b2bbd708b6cc2f2c2"/>
    <w:p>
      <w:pPr>
        <w:pStyle w:val="Heading2"/>
      </w:pPr>
      <w:r>
        <w:t xml:space="preserve">7. Skills Required for Success in Spain Madrid</w:t>
      </w:r>
    </w:p>
    <w:p>
      <w:pPr>
        <w:pStyle w:val="FirstParagraph"/>
      </w:pPr>
      <w:r>
        <w:t xml:space="preserve">To thrive as an</w:t>
      </w:r>
      <w:r>
        <w:t xml:space="preserve"> </w:t>
      </w:r>
      <w:r>
        <w:rPr>
          <w:bCs/>
          <w:b/>
        </w:rPr>
        <w:t xml:space="preserve">Electrical Engineer</w:t>
      </w:r>
      <w:r>
        <w:t xml:space="preserve"> </w:t>
      </w:r>
      <w:r>
        <w:t xml:space="preserve">in this specific locale, one must possess a diverse skill set:</w:t>
      </w:r>
    </w:p>
    <w:bookmarkEnd w:id="30"/>
    <w:bookmarkStart w:id="31" w:name="conclusion"/>
    <w:p>
      <w:pPr>
        <w:pStyle w:val="Heading2"/>
      </w:pPr>
      <w:r>
        <w:t xml:space="preserve">8. Conclusion</w:t>
      </w:r>
    </w:p>
    <w:p>
      <w:pPr>
        <w:pStyle w:val="FirstParagraph"/>
      </w:pPr>
      <w:r>
        <w:t xml:space="preserve">The case of the</w:t>
      </w:r>
      <w:r>
        <w:t xml:space="preserve"> </w:t>
      </w:r>
      <w:r>
        <w:rPr>
          <w:bCs/>
          <w:b/>
        </w:rPr>
        <w:t xml:space="preserve">Electrical Engineer</w:t>
      </w:r>
      <w:r>
        <w:t xml:space="preserve"> </w:t>
      </w:r>
      <w:r>
        <w:t xml:space="preserve">in Spain Madrid illustrates how technical expertise intersects with urban policy and environmental sustainability. From modernizing legacy grids to enabling electric transport and integrating renewables into historic settings, these engineers are the architects of a sustainable future for one of Europe’s most vibrant cities.</w:t>
      </w:r>
    </w:p>
    <w:p>
      <w:pPr>
        <w:pStyle w:val="BodyText"/>
      </w:pPr>
      <w:r>
        <w:t xml:space="preserve">The success of initiatives in Spain Madrid relies heavily on the precision, creativity, and regulatory knowledge of electrical engineering professionals. As the city continues to grow and evolve, the demand for skilled</w:t>
      </w:r>
      <w:r>
        <w:t xml:space="preserve"> </w:t>
      </w:r>
      <w:r>
        <w:rPr>
          <w:bCs/>
          <w:b/>
        </w:rPr>
        <w:t xml:space="preserve">Electrical Engineers</w:t>
      </w:r>
      <w:r>
        <w:t xml:space="preserve"> </w:t>
      </w:r>
      <w:r>
        <w:t xml:space="preserve">will only increase. They are not just maintaining lights and power; they are powering a smarter, greener, and more resilient society in the heart of Spain Madrid.</w:t>
      </w:r>
    </w:p>
    <w:p>
      <w:pPr>
        <w:pStyle w:val="BodyText"/>
      </w:pPr>
      <w:r>
        <w:rPr>
          <w:iCs/>
          <w:i/>
          <w:bCs/>
          <w:b/>
        </w:rPr>
        <w:t xml:space="preserve">Note:</w:t>
      </w:r>
      <w:r>
        <w:t xml:space="preserve"> </w:t>
      </w:r>
      <w:r>
        <w:t xml:space="preserve">This case study highlights the generalized trends and typical project scopes for Electrical Engineers in Spain Madrid. Specific technical details may vary based on individual projects, utility providers (such as Iberdrola or Endesa), and specific municipal regulations at the time of implementation.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Spain Madrid</dc:title>
  <dc:creator/>
  <dc:language>en</dc:language>
  <cp:keywords/>
  <dcterms:created xsi:type="dcterms:W3CDTF">2026-07-29T09:42:08Z</dcterms:created>
  <dcterms:modified xsi:type="dcterms:W3CDTF">2026-07-29T09:42:08Z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