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Challenges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7a511a37b2b70fb2b2daeff18b881abab347dd0"/>
    <w:p>
      <w:pPr>
        <w:pStyle w:val="Heading1"/>
      </w:pPr>
      <w:r>
        <w:t xml:space="preserve">Case Study: The Modernization of the Power Grid in Sri Lanka, Colombo</w:t>
      </w:r>
    </w:p>
    <w:p>
      <w:pPr>
        <w:pStyle w:val="FirstParagraph"/>
      </w:pPr>
      <w:r>
        <w:rPr>
          <w:bCs/>
          <w:b/>
        </w:rPr>
        <w:t xml:space="preserve">Date:</w:t>
      </w:r>
      <w:r>
        <w:t xml:space="preserve"> </w:t>
      </w:r>
      <w:r>
        <w:t xml:space="preserve">October 2023</w:t>
      </w:r>
      <w:r>
        <w:br/>
      </w:r>
      <w:r>
        <w:rPr>
          <w:bCs/>
          <w:b/>
        </w:rPr>
        <w:t xml:space="preserve">Sector:Dominant Role:</w:t>
      </w:r>
    </w:p>
    <w:bookmarkStart w:id="20" w:name="executive-summary"/>
    <w:p>
      <w:pPr>
        <w:pStyle w:val="Heading3"/>
      </w:pPr>
      <w:r>
        <w:t xml:space="preserve">Executive Summary</w:t>
      </w:r>
    </w:p>
    <w:p>
      <w:pPr>
        <w:pStyle w:val="FirstParagraph"/>
      </w:pPr>
      <w:r>
        <w:t xml:space="preserve">This case study examines the complex engineering challenges faced by an electrical engineer tasked with upgrading the aging distribution infrastructure in Sri Lanka, Colombo. As one of the most densely populated urban centers in South Asia, Colombo faces unique pressures regarding load management, renewable energy integration, and grid stability. The document explores how technical expertise in power systems analysis was applied to solve critical issues related to voltage fluctuations and transmission losses.</w:t>
      </w:r>
    </w:p>
    <w:bookmarkEnd w:id="20"/>
    <w:bookmarkStart w:id="21" w:name="X78131b7076cf610816f93dd490ddfd7d985e2cc"/>
    <w:p>
      <w:pPr>
        <w:pStyle w:val="Heading2"/>
      </w:pPr>
      <w:r>
        <w:t xml:space="preserve">1. Background: The Context of Sri Lanka, Colombo</w:t>
      </w:r>
    </w:p>
    <w:p>
      <w:pPr>
        <w:pStyle w:val="FirstParagraph"/>
      </w:pPr>
      <w:r>
        <w:t xml:space="preserve">The island nation of Sri Lanka has been undergoing significant economic development, with Colombo serving as its commercial heart. However, rapid urbanization in</w:t>
      </w:r>
      <w:r>
        <w:t xml:space="preserve"> </w:t>
      </w:r>
      <w:r>
        <w:rPr>
          <w:bCs/>
          <w:b/>
        </w:rPr>
        <w:t xml:space="preserve">Sri Lanka, Colombo</w:t>
      </w:r>
      <w:r>
        <w:t xml:space="preserve">, combined with an increasing reliance on imported fossil fuels for electricity generation, has placed immense strain on the existing power grid managed by the Ceylon Electricity Board (CEB). The electrical engineer’s primary objective was to address these systemic vulnerabilities through a comprehensive infrastructure upgrade project.</w:t>
      </w:r>
    </w:p>
    <w:p>
      <w:pPr>
        <w:pStyle w:val="BodyText"/>
      </w:pPr>
      <w:r>
        <w:t xml:space="preserve">The tropical climate of</w:t>
      </w:r>
      <w:r>
        <w:t xml:space="preserve"> </w:t>
      </w:r>
      <w:r>
        <w:rPr>
          <w:bCs/>
          <w:b/>
        </w:rPr>
        <w:t xml:space="preserve">Sri Lanka, Colombo</w:t>
      </w:r>
      <w:r>
        <w:t xml:space="preserve">, introduces specific environmental challenges. High humidity, salt spray from the Indian Ocean in coastal areas, and frequent heavy monsoon rains accelerate the corrosion of outdoor electrical equipment. Furthermore, the city’s historical layout involves narrow streets and dense residential zones where traditional overhead lines pose safety hazards and are susceptible to damage during storms. This context necessitates a shift towards underground cabling and smart grid technologies.</w:t>
      </w:r>
    </w:p>
    <w:bookmarkEnd w:id="21"/>
    <w:bookmarkStart w:id="22" w:name="X3a5b4495fee895208511a4aa97b818acdd157d6"/>
    <w:p>
      <w:pPr>
        <w:pStyle w:val="Heading2"/>
      </w:pPr>
      <w:r>
        <w:t xml:space="preserve">2. The Core Problem: Grid Instability and Efficiency Losses</w:t>
      </w:r>
    </w:p>
    <w:p>
      <w:pPr>
        <w:pStyle w:val="FirstParagraph"/>
      </w:pPr>
      <w:r>
        <w:t xml:space="preserve">The central challenge identified by the</w:t>
      </w:r>
      <w:r>
        <w:t xml:space="preserve"> </w:t>
      </w:r>
      <w:r>
        <w:rPr>
          <w:bCs/>
          <w:b/>
        </w:rPr>
        <w:t xml:space="preserve">Electrical Engineer</w:t>
      </w:r>
      <w:r>
        <w:t xml:space="preserve"> </w:t>
      </w:r>
      <w:r>
        <w:t xml:space="preserve">was twofold: technical inefficiency and operational reliability. In many older districts of Colombo, distribution transformers were overloaded, leading to frequent voltage sags that affected both residential appliances and commercial operations. Additionally, technical losses in the transmission network exceeded acceptable international benchmarks due to aging conductors and poor phase balancing.</w:t>
      </w:r>
    </w:p>
    <w:p>
      <w:pPr>
        <w:pStyle w:val="BodyText"/>
      </w:pPr>
      <w:r>
        <w:t xml:space="preserve">The</w:t>
      </w:r>
      <w:r>
        <w:t xml:space="preserve"> </w:t>
      </w:r>
      <w:r>
        <w:rPr>
          <w:bCs/>
          <w:b/>
        </w:rPr>
        <w:t xml:space="preserve">Electrical Engineer</w:t>
      </w:r>
      <w:r>
        <w:t xml:space="preserve"> </w:t>
      </w:r>
      <w:r>
        <w:t xml:space="preserve">noted that a significant portion of the infrastructure dated back several decades. The lack of real-time monitoring systems meant that faults were often detected only after prolonged outages, disrupting economic activities in one of</w:t>
      </w:r>
      <w:r>
        <w:t xml:space="preserve"> </w:t>
      </w:r>
      <w:r>
        <w:rPr>
          <w:bCs/>
          <w:b/>
        </w:rPr>
        <w:t xml:space="preserve">Sri Lanka, Colombo’s</w:t>
      </w:r>
    </w:p>
    <w:p>
      <w:pPr>
        <w:pStyle w:val="BodyText"/>
      </w:pPr>
      <w:r>
        <w:t xml:space="preserve">s key business hubs. The integration of intermittent renewable energy sources, such as rooftop solar panels which have seen a surge in adoption due to rising electricity tariffs, further complicated voltage regulation at the distribution level.</w:t>
      </w:r>
    </w:p>
    <w:bookmarkEnd w:id="22"/>
    <w:bookmarkStart w:id="26" w:name="X90f8149abce75d3fe5feb2844c4a3d79886736e"/>
    <w:p>
      <w:pPr>
        <w:pStyle w:val="Heading2"/>
      </w:pPr>
      <w:r>
        <w:t xml:space="preserve">3. Methodology: The Role of the Electrical Engineer</w:t>
      </w:r>
    </w:p>
    <w:p>
      <w:pPr>
        <w:pStyle w:val="FirstParagraph"/>
      </w:pPr>
      <w:r>
        <w:t xml:space="preserve">To address these issues, a structured engineering approach was adopted. The</w:t>
      </w:r>
      <w:r>
        <w:t xml:space="preserve"> </w:t>
      </w:r>
      <w:r>
        <w:rPr>
          <w:bCs/>
          <w:b/>
        </w:rPr>
        <w:t xml:space="preserve">Electrical Engineer</w:t>
      </w:r>
    </w:p>
    <w:p>
      <w:pPr>
        <w:pStyle w:val="BodyText"/>
      </w:pPr>
      <w:r>
        <w:t xml:space="preserve">s role extended beyond mere design; it involved stakeholder management, rigorous simulation, and adaptive implementation strategies.</w:t>
      </w:r>
    </w:p>
    <w:bookmarkStart w:id="23" w:name="a.-load-flow-analysis-and-simulation"/>
    <w:p>
      <w:pPr>
        <w:pStyle w:val="Heading3"/>
      </w:pPr>
      <w:r>
        <w:t xml:space="preserve">a. Load Flow Analysis and Simulation</w:t>
      </w:r>
    </w:p>
    <w:p>
      <w:pPr>
        <w:pStyle w:val="FirstParagraph"/>
      </w:pPr>
      <w:r>
        <w:t xml:space="preserve">The first phase involved detailed load flow studies using advanced software tools (such as ETAP or DIgSILENT). The</w:t>
      </w:r>
      <w:r>
        <w:t xml:space="preserve"> </w:t>
      </w:r>
      <w:r>
        <w:rPr>
          <w:bCs/>
          <w:b/>
        </w:rPr>
        <w:t xml:space="preserve">Electrical Engineer</w:t>
      </w:r>
    </w:p>
    <w:p>
      <w:pPr>
        <w:pStyle w:val="BodyText"/>
      </w:pPr>
      <w:r>
        <w:t xml:space="preserve">s modeled the existing network in</w:t>
      </w:r>
      <w:r>
        <w:t xml:space="preserve"> </w:t>
      </w:r>
      <w:r>
        <w:rPr>
          <w:bCs/>
          <w:b/>
        </w:rPr>
        <w:t xml:space="preserve">Sri Lanka, Colombo</w:t>
      </w:r>
    </w:p>
    <w:p>
      <w:pPr>
        <w:pStyle w:val="BodyText"/>
      </w:pPr>
      <w:r>
        <w:t xml:space="preserve">s specific zones to identify bottlenecks. By simulating peak summer loads and monsoon season conditions, the team predicted potential failure points. This data-driven approach allowed for precise sizing of new transformers and conductors, ensuring that investments were targeted where they were most needed.</w:t>
      </w:r>
    </w:p>
    <w:bookmarkEnd w:id="23"/>
    <w:bookmarkStart w:id="24" w:name="b.-transition-to-underground-cabling"/>
    <w:p>
      <w:pPr>
        <w:pStyle w:val="Heading3"/>
      </w:pPr>
      <w:r>
        <w:t xml:space="preserve">b. Transition to Underground Cabling</w:t>
      </w:r>
    </w:p>
    <w:p>
      <w:pPr>
        <w:pStyle w:val="FirstParagraph"/>
      </w:pPr>
      <w:r>
        <w:t xml:space="preserve">A critical decision made by the</w:t>
      </w:r>
      <w:r>
        <w:t xml:space="preserve"> </w:t>
      </w:r>
      <w:r>
        <w:rPr>
          <w:bCs/>
          <w:b/>
        </w:rPr>
        <w:t xml:space="preserve">Electrical Engineer</w:t>
      </w:r>
    </w:p>
    <w:p>
      <w:pPr>
        <w:pStyle w:val="BodyText"/>
      </w:pPr>
      <w:r>
        <w:t xml:space="preserve">s was the strategic replacement of overhead lines with medium-voltage underground cables in high-density commercial areas like Fort and Pettah. This required complex coordination with municipal authorities for trenching rights and traffic management. The design accounted for thermal derating factors specific to the soil conditions of</w:t>
      </w:r>
      <w:r>
        <w:t xml:space="preserve"> </w:t>
      </w:r>
      <w:r>
        <w:rPr>
          <w:bCs/>
          <w:b/>
        </w:rPr>
        <w:t xml:space="preserve">Sri Lanka, Colombo</w:t>
      </w:r>
    </w:p>
    <w:p>
      <w:pPr>
        <w:pStyle w:val="BodyText"/>
      </w:pPr>
      <w:r>
        <w:t xml:space="preserve">s coastal geography.</w:t>
      </w:r>
    </w:p>
    <w:bookmarkEnd w:id="24"/>
    <w:bookmarkStart w:id="25" w:name="c.-smart-grid-integration"/>
    <w:p>
      <w:pPr>
        <w:pStyle w:val="Heading3"/>
      </w:pPr>
      <w:r>
        <w:t xml:space="preserve">c. Smart Grid Integration</w:t>
      </w:r>
    </w:p>
    <w:p>
      <w:pPr>
        <w:pStyle w:val="FirstParagraph"/>
      </w:pPr>
      <w:r>
        <w:t xml:space="preserve">To mitigate the impact of variable renewable energy generation, the</w:t>
      </w:r>
      <w:r>
        <w:t xml:space="preserve"> </w:t>
      </w:r>
      <w:r>
        <w:rPr>
          <w:bCs/>
          <w:b/>
        </w:rPr>
        <w:t xml:space="preserve">Electrical Engineer</w:t>
      </w:r>
    </w:p>
    <w:p>
      <w:pPr>
        <w:pStyle w:val="BodyText"/>
      </w:pPr>
      <w:r>
        <w:t xml:space="preserve">s proposed integrating Smart Metering Infrastructure (SMI) and distribution automation switches. These devices enable remote monitoring and fault isolation, significantly reducing outage times. The engineering design included provisions for bi-directional power flow to accommodate solar feed-ins without destabilizing the local grid.</w:t>
      </w:r>
    </w:p>
    <w:bookmarkEnd w:id="25"/>
    <w:bookmarkEnd w:id="26"/>
    <w:bookmarkStart w:id="27" w:name="X151fab173428d8140093df98e0c7e15c4e738c8"/>
    <w:p>
      <w:pPr>
        <w:pStyle w:val="Heading2"/>
      </w:pPr>
      <w:r>
        <w:t xml:space="preserve">4. Implementation Challenges in Sri Lanka, Colombo</w:t>
      </w:r>
    </w:p>
    <w:p>
      <w:pPr>
        <w:pStyle w:val="FirstParagraph"/>
      </w:pPr>
      <w:r>
        <w:t xml:space="preserve">The execution phase presented numerous hurdles specific to the local context of</w:t>
      </w:r>
      <w:r>
        <w:t xml:space="preserve"> </w:t>
      </w:r>
      <w:r>
        <w:rPr>
          <w:bCs/>
          <w:b/>
        </w:rPr>
        <w:t xml:space="preserve">Sri Lanka, Colombo</w:t>
      </w:r>
      <w:r>
        <w:t xml:space="preserve">.</w:t>
      </w:r>
    </w:p>
    <w:p>
      <w:pPr>
        <w:numPr>
          <w:ilvl w:val="0"/>
          <w:numId w:val="1001"/>
        </w:numPr>
        <w:pStyle w:val="Compact"/>
      </w:pPr>
      <w:r>
        <w:rPr>
          <w:bCs/>
          <w:b/>
        </w:rPr>
        <w:t xml:space="preserve">Land Acquisition and Right-of-Way:</w:t>
      </w:r>
    </w:p>
    <w:p>
      <w:pPr>
        <w:numPr>
          <w:ilvl w:val="0"/>
          <w:numId w:val="1000"/>
        </w:numPr>
        <w:pStyle w:val="Compact"/>
      </w:pPr>
      <w:r>
        <w:t xml:space="preserve">s Navigating the legal and physical constraints of urban land use in</w:t>
      </w:r>
      <w:r>
        <w:t xml:space="preserve"> </w:t>
      </w:r>
      <w:r>
        <w:rPr>
          <w:bCs/>
          <w:b/>
        </w:rPr>
        <w:t xml:space="preserve">Sri Lanka, Colombo</w:t>
      </w:r>
    </w:p>
    <w:p>
      <w:pPr>
        <w:numPr>
          <w:ilvl w:val="0"/>
          <w:numId w:val="1000"/>
        </w:numPr>
        <w:pStyle w:val="Compact"/>
      </w:pPr>
      <w:r>
        <w:t xml:space="preserve">s dense environment was difficult. The</w:t>
      </w:r>
      <w:r>
        <w:t xml:space="preserve"> </w:t>
      </w:r>
      <w:r>
        <w:rPr>
          <w:iCs/>
          <w:i/>
        </w:rPr>
        <w:t xml:space="preserve">Electrical Engineer</w:t>
      </w:r>
      <w:r>
        <w:t xml:space="preserve"> </w:t>
      </w:r>
      <w:r>
        <w:t xml:space="preserve">had to frequently redesign cable routes to avoid underground utilities like water mains and fiber optics.</w:t>
      </w:r>
    </w:p>
    <w:p>
      <w:pPr>
        <w:numPr>
          <w:ilvl w:val="0"/>
          <w:numId w:val="1001"/>
        </w:numPr>
        <w:pStyle w:val="Compact"/>
      </w:pPr>
      <w:r>
        <w:rPr>
          <w:bCs/>
          <w:b/>
        </w:rPr>
        <w:t xml:space="preserve">Supply Chain Delays:</w:t>
      </w:r>
    </w:p>
    <w:p>
      <w:pPr>
        <w:numPr>
          <w:ilvl w:val="0"/>
          <w:numId w:val="1000"/>
        </w:numPr>
        <w:pStyle w:val="Compact"/>
      </w:pPr>
      <w:r>
        <w:t xml:space="preserve">s Global supply chain disruptions affected the procurement of high-quality switchgear and transformers. The</w:t>
      </w:r>
      <w:r>
        <w:t xml:space="preserve"> </w:t>
      </w:r>
      <w:r>
        <w:rPr>
          <w:iCs/>
          <w:i/>
        </w:rPr>
        <w:t xml:space="preserve">Electrical Engineer</w:t>
      </w:r>
    </w:p>
    <w:p>
      <w:pPr>
        <w:numPr>
          <w:ilvl w:val="0"/>
          <w:numId w:val="1000"/>
        </w:numPr>
        <w:pStyle w:val="Compact"/>
      </w:pPr>
      <w:r>
        <w:t xml:space="preserve">s implemented local sourcing strategies where possible, collaborating with regional manufacturers in</w:t>
      </w:r>
      <w:r>
        <w:t xml:space="preserve"> </w:t>
      </w:r>
      <w:r>
        <w:rPr>
          <w:bCs/>
          <w:b/>
        </w:rPr>
        <w:t xml:space="preserve">Sri Lanka, Colombo</w:t>
      </w:r>
    </w:p>
    <w:p>
      <w:pPr>
        <w:numPr>
          <w:ilvl w:val="0"/>
          <w:numId w:val="1000"/>
        </w:numPr>
        <w:pStyle w:val="Compact"/>
      </w:pPr>
      <w:r>
        <w:t xml:space="preserve">s industrial zones.</w:t>
      </w:r>
    </w:p>
    <w:p>
      <w:pPr>
        <w:numPr>
          <w:ilvl w:val="0"/>
          <w:numId w:val="1001"/>
        </w:numPr>
        <w:pStyle w:val="Compact"/>
      </w:pPr>
      <w:r>
        <w:t xml:space="preserve">Talent Availability:s While there is a strong base of engineering talent in Sri Lanka, specialized skills in smart grid technologies were scarce. The project included extensive training programs for local technicians to ensure long-term maintenance capability.</w:t>
      </w:r>
    </w:p>
    <w:bookmarkEnd w:id="27"/>
    <w:bookmarkStart w:id="28" w:name="outcomes-and-impact"/>
    <w:p>
      <w:pPr>
        <w:pStyle w:val="Heading2"/>
      </w:pPr>
      <w:r>
        <w:t xml:space="preserve">5. Outcomes and Impact</w:t>
      </w:r>
    </w:p>
    <w:p>
      <w:pPr>
        <w:pStyle w:val="FirstParagraph"/>
      </w:pPr>
      <w:r>
        <w:t xml:space="preserve">The successful implementation of the project has yielded significant results for</w:t>
      </w:r>
      <w:r>
        <w:t xml:space="preserve"> </w:t>
      </w:r>
      <w:r>
        <w:rPr>
          <w:bCs/>
          <w:b/>
        </w:rPr>
        <w:t xml:space="preserve">Sri Lanka, Colombo</w:t>
      </w:r>
      <w:r>
        <w:t xml:space="preserve">.</w:t>
      </w:r>
    </w:p>
    <w:p>
      <w:pPr>
        <w:numPr>
          <w:ilvl w:val="0"/>
          <w:numId w:val="1002"/>
        </w:numPr>
        <w:pStyle w:val="Compact"/>
      </w:pPr>
      <w:r>
        <w:rPr>
          <w:bCs/>
          <w:b/>
        </w:rPr>
        <w:t xml:space="preserve">Reduced Technical Losses:</w:t>
      </w:r>
    </w:p>
    <w:p>
      <w:pPr>
        <w:numPr>
          <w:ilvl w:val="0"/>
          <w:numId w:val="1000"/>
        </w:numPr>
        <w:pStyle w:val="Compact"/>
      </w:pPr>
      <w:r>
        <w:t xml:space="preserve">s The upgrade reduced transmission losses by approximately 15%, saving millions of dollars annually in energy costs.</w:t>
      </w:r>
    </w:p>
    <w:p>
      <w:pPr>
        <w:numPr>
          <w:ilvl w:val="0"/>
          <w:numId w:val="1002"/>
        </w:numPr>
        <w:pStyle w:val="Compact"/>
      </w:pPr>
      <w:r>
        <w:t xml:space="preserve">Improved Reliability:</w:t>
      </w:r>
    </w:p>
    <w:p>
      <w:pPr>
        <w:numPr>
          <w:ilvl w:val="0"/>
          <w:numId w:val="1000"/>
        </w:numPr>
        <w:pStyle w:val="Compact"/>
      </w:pPr>
      <w:r>
        <w:t xml:space="preserve">s System Average Interruption Duration Index (SAIDI) improved by 40%. Customers in</w:t>
      </w:r>
      <w:r>
        <w:t xml:space="preserve"> </w:t>
      </w:r>
      <w:r>
        <w:rPr>
          <w:bCs/>
          <w:b/>
        </w:rPr>
        <w:t xml:space="preserve">Sri Lanka, Colombo</w:t>
      </w:r>
    </w:p>
    <w:p>
      <w:pPr>
        <w:numPr>
          <w:ilvl w:val="0"/>
          <w:numId w:val="1000"/>
        </w:numPr>
        <w:pStyle w:val="Compact"/>
      </w:pPr>
      <w:r>
        <w:t xml:space="preserve">s upgraded zones experienced fewer and shorter outages.</w:t>
      </w:r>
    </w:p>
    <w:p>
      <w:pPr>
        <w:numPr>
          <w:ilvl w:val="0"/>
          <w:numId w:val="1002"/>
        </w:numPr>
        <w:pStyle w:val="Compact"/>
      </w:pPr>
      <w:r>
        <w:t xml:space="preserve">Enhanced Safety:</w:t>
      </w:r>
    </w:p>
    <w:p>
      <w:pPr>
        <w:numPr>
          <w:ilvl w:val="0"/>
          <w:numId w:val="1000"/>
        </w:numPr>
        <w:pStyle w:val="Compact"/>
      </w:pPr>
      <w:r>
        <w:t xml:space="preserve">s The removal of overhead lines has reduced the risk of electrocution and fire hazards, contributing to public safety in</w:t>
      </w:r>
      <w:r>
        <w:t xml:space="preserve"> </w:t>
      </w:r>
      <w:r>
        <w:rPr>
          <w:iCs/>
          <w:i/>
        </w:rPr>
        <w:t xml:space="preserve">Sri Lanka, Colombo</w:t>
      </w:r>
    </w:p>
    <w:p>
      <w:pPr>
        <w:numPr>
          <w:ilvl w:val="0"/>
          <w:numId w:val="1000"/>
        </w:numPr>
        <w:pStyle w:val="Compact"/>
      </w:pPr>
      <w:r>
        <w:t xml:space="preserve">.</w:t>
      </w:r>
    </w:p>
    <w:p>
      <w:pPr>
        <w:numPr>
          <w:ilvl w:val="0"/>
          <w:numId w:val="1002"/>
        </w:numPr>
        <w:pStyle w:val="Compact"/>
      </w:pPr>
      <w:r>
        <w:t xml:space="preserve">Energy Transition Support:</w:t>
      </w:r>
    </w:p>
    <w:p>
      <w:pPr>
        <w:numPr>
          <w:ilvl w:val="0"/>
          <w:numId w:val="1000"/>
        </w:numPr>
        <w:pStyle w:val="Compact"/>
      </w:pPr>
      <w:r>
        <w:t xml:space="preserve">s The grid’s capacity to host distributed solar resources has increased by 200%, supporting national renewable energy targets.</w:t>
      </w:r>
    </w:p>
    <w:bookmarkEnd w:id="28"/>
    <w:bookmarkStart w:id="29" w:name="X2bf63e4da807add50692bb429def444adfdf760"/>
    <w:p>
      <w:pPr>
        <w:pStyle w:val="Heading2"/>
      </w:pPr>
      <w:r>
        <w:t xml:space="preserve">6. Conclusion: Lessons for Future Engineering Projects</w:t>
      </w:r>
    </w:p>
    <w:p>
      <w:pPr>
        <w:pStyle w:val="FirstParagraph"/>
      </w:pPr>
      <w:r>
        <w:t xml:space="preserve">This case study underscores the critical role of the</w:t>
      </w:r>
      <w:r>
        <w:t xml:space="preserve"> </w:t>
      </w:r>
      <w:r>
        <w:rPr>
          <w:bCs/>
          <w:b/>
        </w:rPr>
        <w:t xml:space="preserve">Electrical Engineer</w:t>
      </w:r>
    </w:p>
    <w:p>
      <w:pPr>
        <w:pStyle w:val="BodyText"/>
      </w:pPr>
      <w:r>
        <w:t xml:space="preserve">s in driving sustainable urban development. For engineers working in similar contexts within</w:t>
      </w:r>
      <w:r>
        <w:t xml:space="preserve"> </w:t>
      </w:r>
      <w:r>
        <w:rPr>
          <w:bCs/>
          <w:b/>
        </w:rPr>
        <w:t xml:space="preserve">Sri Lanka, Colombo</w:t>
      </w:r>
      <w:r>
        <w:t xml:space="preserve">, or other rapidly developing tropical cities, several key lessons emerge:</w:t>
      </w:r>
    </w:p>
    <w:p>
      <w:pPr>
        <w:numPr>
          <w:ilvl w:val="0"/>
          <w:numId w:val="1003"/>
        </w:numPr>
        <w:pStyle w:val="Compact"/>
      </w:pPr>
      <w:r>
        <w:t xml:space="preserve">Holistic Design:</w:t>
      </w:r>
    </w:p>
    <w:p>
      <w:pPr>
        <w:numPr>
          <w:ilvl w:val="0"/>
          <w:numId w:val="1000"/>
        </w:numPr>
        <w:pStyle w:val="Compact"/>
      </w:pPr>
      <w:r>
        <w:t xml:space="preserve">s Engineers must consider environmental factors (humidity, corrosion) and social factors (urban density) in their technical designs.</w:t>
      </w:r>
    </w:p>
    <w:p>
      <w:pPr>
        <w:numPr>
          <w:ilvl w:val="0"/>
          <w:numId w:val="1003"/>
        </w:numPr>
        <w:pStyle w:val="Compact"/>
      </w:pPr>
      <w:r>
        <w:t xml:space="preserve">Future-Proofing:</w:t>
      </w:r>
    </w:p>
    <w:p>
      <w:pPr>
        <w:numPr>
          <w:ilvl w:val="0"/>
          <w:numId w:val="1000"/>
        </w:numPr>
        <w:pStyle w:val="Compact"/>
      </w:pPr>
      <w:r>
        <w:t xml:space="preserve">s Infrastructure must be designed with scalability in mind, particularly regarding renewable energy integration.</w:t>
      </w:r>
    </w:p>
    <w:p>
      <w:pPr>
        <w:numPr>
          <w:ilvl w:val="0"/>
          <w:numId w:val="1003"/>
        </w:numPr>
        <w:pStyle w:val="Compact"/>
      </w:pPr>
      <w:r>
        <w:t xml:space="preserve">Local Collaboration:</w:t>
      </w:r>
    </w:p>
    <w:p>
      <w:pPr>
        <w:numPr>
          <w:ilvl w:val="0"/>
          <w:numId w:val="1000"/>
        </w:numPr>
        <w:pStyle w:val="Compact"/>
      </w:pPr>
      <w:r>
        <w:t xml:space="preserve">s Success depends heavily on engaging with local communities and authorities to navigate the unique regulatory and logistical landscape of</w:t>
      </w:r>
      <w:r>
        <w:t xml:space="preserve"> </w:t>
      </w:r>
      <w:r>
        <w:rPr>
          <w:iCs/>
          <w:i/>
        </w:rPr>
        <w:t xml:space="preserve">Sri Lanka, Colombo</w:t>
      </w:r>
    </w:p>
    <w:p>
      <w:pPr>
        <w:numPr>
          <w:ilvl w:val="0"/>
          <w:numId w:val="1000"/>
        </w:numPr>
        <w:pStyle w:val="Compact"/>
      </w:pPr>
      <w:r>
        <w:t xml:space="preserve">.</w:t>
      </w:r>
    </w:p>
    <w:p>
      <w:pPr>
        <w:pStyle w:val="FirstParagraph"/>
      </w:pPr>
      <w:r>
        <w:t xml:space="preserve">The transformation of the power grid in</w:t>
      </w:r>
      <w:r>
        <w:t xml:space="preserve"> </w:t>
      </w:r>
      <w:r>
        <w:rPr>
          <w:bCs/>
          <w:b/>
        </w:rPr>
        <w:t xml:space="preserve">Sri Lanka, Colombo</w:t>
      </w:r>
      <w:r>
        <w:t xml:space="preserve">, stands as a testament to what is achievable when technical excellence meets contextual awareness. The</w:t>
      </w:r>
      <w:r>
        <w:t xml:space="preserve"> </w:t>
      </w:r>
      <w:r>
        <w:rPr>
          <w:bCs/>
          <w:b/>
        </w:rPr>
        <w:t xml:space="preserve">Electrical Engineer</w:t>
      </w:r>
    </w:p>
    <w:p>
      <w:pPr>
        <w:pStyle w:val="BodyText"/>
      </w:pPr>
      <w:r>
        <w:t xml:space="preserve">s contributions have not only stabilized the energy supply but have also laid the groundwork for a smarter, greener future for one of Asia’s most dynamic cities.</w:t>
      </w:r>
    </w:p>
    <w:p>
      <w:pPr>
        <w:pStyle w:val="BodyText"/>
      </w:pPr>
      <w:r>
        <w:rPr>
          <w:iCs/>
          <w:i/>
        </w:rPr>
        <w:t xml:space="preserve">This document serves as a reference for engineering professionals, policy makers, and urban planners interested in electrical infrastructure development in</w:t>
      </w:r>
      <w:r>
        <w:rPr>
          <w:iCs/>
          <w:i/>
        </w:rPr>
        <w:t xml:space="preserve"> </w:t>
      </w:r>
      <w:r>
        <w:rPr>
          <w:bCs/>
          <w:b/>
          <w:iCs/>
          <w:i/>
        </w:rPr>
        <w:t xml:space="preserve">Sri Lanka, Colombo</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Challenges in Sri Lanka, Colombo</dc:title>
  <dc:creator/>
  <dc:language>en</dc:language>
  <cp:keywords/>
  <dcterms:created xsi:type="dcterms:W3CDTF">2026-07-29T08:09:29Z</dcterms:created>
  <dcterms:modified xsi:type="dcterms:W3CDTF">2026-07-29T08:09:29Z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