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0" w:name="X0aaa2161bb60d98dc8c169a0235b077e38eabaf"/>
    <w:p>
      <w:pPr>
        <w:pStyle w:val="Heading1"/>
      </w:pPr>
      <w:r>
        <w:t xml:space="preserve">Case Study: Revitalizing Power Infrastructure for an Electrical Engineer in Sudan Khartoum</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Sudan Khartoum</w:t>
      </w:r>
      <w:r>
        <w:br/>
      </w:r>
      <w:r>
        <w:rPr>
          <w:bCs/>
          <w:b/>
        </w:rPr>
        <w:t xml:space="preserve">Critical Role:</w:t>
      </w:r>
      <w:r>
        <w:t xml:space="preserve"> </w:t>
      </w:r>
      <w:r>
        <w:t xml:space="preserve">Lead Electrical Engineer</w:t>
      </w:r>
    </w:p>
    <w:bookmarkStart w:id="20" w:name="preface-the-context-of-sudan-khartoum"/>
    <w:p>
      <w:pPr>
        <w:pStyle w:val="Heading2"/>
      </w:pPr>
      <w:r>
        <w:t xml:space="preserve">Preface: The Context of Sudan Khartoum</w:t>
      </w:r>
    </w:p>
    <w:p>
      <w:pPr>
        <w:pStyle w:val="FirstParagraph"/>
      </w:pPr>
      <w:r>
        <w:t xml:space="preserve">Sudan, the largest country in Africa, has long faced significant challenges regarding its national infrastructure. However, the capital city, Sudan Khartoum, presents a unique and complex microcosm of these challenges. Located at the confluence of the Blue Nile and White Nile rivers, Sudan Khartoum serves as both a commercial hub and an administrative center for millions of residents. In recent years, rapid urbanization combined with severe economic instability has placed unprecedented stress on the city’s electrical grid.</w:t>
      </w:r>
    </w:p>
    <w:p>
      <w:pPr>
        <w:pStyle w:val="BodyText"/>
      </w:pPr>
      <w:r>
        <w:t xml:space="preserve">The primary objective of this case study is to analyze the operational dynamics faced by an Electrical Engineer tasked with stabilizing power distribution in Sudan Khartoum. This document explores how technical expertise, resourcefulness, and adaptive engineering strategies are employed to maintain essential services amidst fluctuating supply chains, extreme weather conditions, and aging infrastructure.</w:t>
      </w:r>
    </w:p>
    <w:bookmarkEnd w:id="20"/>
    <w:bookmarkStart w:id="21" w:name="X3d9bea23d205639451b0565e1e7e6fb82c656ec"/>
    <w:p>
      <w:pPr>
        <w:pStyle w:val="Heading2"/>
      </w:pPr>
      <w:r>
        <w:t xml:space="preserve">The Challenge: Grid Instability and Load Management</w:t>
      </w:r>
    </w:p>
    <w:p>
      <w:pPr>
        <w:pStyle w:val="FirstParagraph"/>
      </w:pPr>
      <w:r>
        <w:t xml:space="preserve">The central issue confronting the Electrical Engineer in Sudan Khartoum is the chronic instability of the national grid. While several hydroelectric dams exist upstream along the Nile, transmission losses and localized distribution failures frequently result in power outages that can last for hours or even days. For an Electrical Engineer operating in this environment, standard theoretical models often fail due to unpredictable load variances and equipment degradation.</w:t>
      </w:r>
    </w:p>
    <w:p>
      <w:pPr>
        <w:pStyle w:val="BodyText"/>
      </w:pPr>
      <w:r>
        <w:t xml:space="preserve">In Sudan Khartoum, the demand for electricity has surged due to increased reliance on cooling systems, driven by rising ambient temperatures. Simultaneously, the aging infrastructure struggles to cope with these peaks. The Electrical Engineer must navigate a scenario where:</w:t>
      </w:r>
    </w:p>
    <w:p>
      <w:pPr>
        <w:numPr>
          <w:ilvl w:val="0"/>
          <w:numId w:val="1001"/>
        </w:numPr>
        <w:pStyle w:val="Compact"/>
      </w:pPr>
      <w:r>
        <w:rPr>
          <w:bCs/>
          <w:b/>
        </w:rPr>
        <w:t xml:space="preserve">Load Shedding is Frequent:</w:t>
      </w:r>
      <w:r>
        <w:t xml:space="preserve"> </w:t>
      </w:r>
      <w:r>
        <w:t xml:space="preserve">Scheduled blackouts disrupt commercial activities and residential life.</w:t>
      </w:r>
    </w:p>
    <w:p>
      <w:pPr>
        <w:numPr>
          <w:ilvl w:val="0"/>
          <w:numId w:val="1001"/>
        </w:numPr>
        <w:pStyle w:val="Compact"/>
      </w:pPr>
      <w:r>
        <w:rPr>
          <w:bCs/>
          <w:b/>
        </w:rPr>
        <w:t xml:space="preserve">Voltage Fluctuations:</w:t>
      </w:r>
      <w:r>
        <w:t xml:space="preserve"> </w:t>
      </w:r>
      <w:r>
        <w:t xml:space="preserve">Inconsistent voltage levels damage sensitive electronic equipment in hospitals, data centers, and households.</w:t>
      </w:r>
    </w:p>
    <w:p>
      <w:pPr>
        <w:numPr>
          <w:ilvl w:val="0"/>
          <w:numId w:val="1001"/>
        </w:numPr>
        <w:pStyle w:val="Compact"/>
      </w:pPr>
      <w:r>
        <w:t xml:space="preserve">To mitigate these issues, the Electrical Engineer must implement immediate stabilization measures while planning for long-term resilience. This requires a deep understanding of power systems analysis, protective relaying, and renewable energy integration.</w:t>
      </w:r>
    </w:p>
    <w:p>
      <w:pPr>
        <w:pStyle w:val="FirstParagraph"/>
      </w:pPr>
      <w:r>
        <w:t xml:space="preserve">"</w:t>
      </w:r>
    </w:p>
    <w:p>
      <w:pPr>
        <w:pStyle w:val="BodyText"/>
      </w:pPr>
      <w:r>
        <w:rPr>
          <w:bCs/>
          <w:b/>
        </w:rPr>
        <w:t xml:space="preserve">Key Constraint:</w:t>
      </w:r>
      <w:r>
        <w:t xml:space="preserve"> </w:t>
      </w:r>
      <w:r>
        <w:t xml:space="preserve">The Electrical Engineer in Sudan Khartoum often works with limited access to imported spare parts due to international sanctions and logistical bottlenecks. This necessitates a high degree of improvisation and the use of locally sourced materials wherever safety standards permit.</w:t>
      </w:r>
    </w:p>
    <w:bookmarkEnd w:id="21"/>
    <w:bookmarkStart w:id="25" w:name="X30c4fcdcce69c5b4ec04f932c973d9bd0f90634"/>
    <w:p>
      <w:pPr>
        <w:pStyle w:val="Heading2"/>
      </w:pPr>
      <w:r>
        <w:t xml:space="preserve">The Solution: A Hybrid Approach to Power Resilience</w:t>
      </w:r>
    </w:p>
    <w:p>
      <w:pPr>
        <w:pStyle w:val="FirstParagraph"/>
      </w:pPr>
      <w:r>
        <w:t xml:space="preserve">To address these multifaceted challenges, the Electrical Engineer in Sudan Khartoum adopted a hybrid engineering strategy focused on three pillars: Immediate Grid Stabilization, Decentralized Generation, and Energy Efficiency.</w:t>
      </w:r>
    </w:p>
    <w:bookmarkStart w:id="22" w:name="Xe874bf8deaff37122a884453bb56c58607bf053"/>
    <w:p>
      <w:pPr>
        <w:pStyle w:val="Heading3"/>
      </w:pPr>
      <w:r>
        <w:t xml:space="preserve">1. Immediate Grid Stabilization and Protection</w:t>
      </w:r>
    </w:p>
    <w:p>
      <w:pPr>
        <w:pStyle w:val="FirstParagraph"/>
      </w:pPr>
      <w:r>
        <w:t xml:space="preserve">The first phase involved diagnosing critical failure points within the local distribution network in Sudan Khartoum. The Electrical Engineer conducted comprehensive thermal imaging surveys to identify overheating transformers and loose connections, which were prevalent due to high loads and poor maintenance history. By prioritizing these hotspots, the engineer reduced unplanned downtime by approximately 20% within the first quarter of implementation.</w:t>
      </w:r>
    </w:p>
    <w:p>
      <w:pPr>
        <w:pStyle w:val="BodyText"/>
      </w:pPr>
      <w:r>
        <w:t xml:space="preserve">Furthermore, the installation of advanced surge protection devices was critical. In Sudan Khartoum, lightning strikes during seasonal rains often cause voltage spikes that fry internal circuits. The Electrical Engineer specified robust grounding systems and transient voltage surge suppressors (TVSS) for key municipal buildings, ensuring continuity of service for emergency response teams.</w:t>
      </w:r>
    </w:p>
    <w:bookmarkEnd w:id="22"/>
    <w:bookmarkStart w:id="23" w:name="Xcf6623546e067c462551e507ee0956aa8e23cfe"/>
    <w:p>
      <w:pPr>
        <w:pStyle w:val="Heading3"/>
      </w:pPr>
      <w:r>
        <w:t xml:space="preserve">2. Decentralized Generation via Hybrid Systems</w:t>
      </w:r>
    </w:p>
    <w:p>
      <w:pPr>
        <w:pStyle w:val="FirstParagraph"/>
      </w:pPr>
      <w:r>
        <w:t xml:space="preserve">Relying solely on the national grid proved unsustainable. Consequently, the Electrical Engineer in Sudan Khartoum spearheaded the integration of hybrid power systems. This involved coupling diesel generators with photovoltaic (PV) solar arrays. The logic was straightforward: utilize solar power during peak sunlight hours to reduce fuel consumption and minimize noise pollution, while retaining diesel backups for nighttime operations or cloudy periods.</w:t>
      </w:r>
    </w:p>
    <w:p>
      <w:pPr>
        <w:pStyle w:val="BodyText"/>
      </w:pPr>
      <w:r>
        <w:t xml:space="preserve">This transition required precise load balancing calculations. The Electrical Engineer designed an Automatic Transfer Switch (ATS) system that seamlessly shifted the load between grid power, solar inverters, and generators. This technical solution not only ensured a steady power supply but also reduced the operational cost for institutions in Sudan Khartoum by nearly 40% compared to relying exclusively on fuel-generated power.</w:t>
      </w:r>
    </w:p>
    <w:bookmarkEnd w:id="23"/>
    <w:bookmarkStart w:id="24" w:name="X6549899ea689c8110be94a08db0f73236f9221f"/>
    <w:p>
      <w:pPr>
        <w:pStyle w:val="Heading3"/>
      </w:pPr>
      <w:r>
        <w:t xml:space="preserve">3. Energy Efficiency and Demand Side Management</w:t>
      </w:r>
    </w:p>
    <w:p>
      <w:pPr>
        <w:pStyle w:val="FirstParagraph"/>
      </w:pPr>
      <w:r>
        <w:t xml:space="preserve">Generating power is only half the battle; conserving it is equally vital. The Electrical Engineer implemented a demand-side management program in Sudan Khartoum, focusing on upgrading lighting infrastructure from high-pressure sodium lamps to LED technology across public spaces. Additionally, the engineer audited industrial clients to identify inefficient motors and recommended variable frequency drives (VFDs) to optimize energy use.</w:t>
      </w:r>
    </w:p>
    <w:bookmarkEnd w:id="24"/>
    <w:bookmarkEnd w:id="25"/>
    <w:bookmarkStart w:id="26" w:name="technical-execution-and-human-factors"/>
    <w:p>
      <w:pPr>
        <w:pStyle w:val="Heading2"/>
      </w:pPr>
      <w:r>
        <w:t xml:space="preserve">Technical Execution and Human Factors</w:t>
      </w:r>
    </w:p>
    <w:p>
      <w:pPr>
        <w:pStyle w:val="FirstParagraph"/>
      </w:pPr>
      <w:r>
        <w:t xml:space="preserve">The success of these initiatives relied heavily on the soft skills of the Electrical Engineer in Sudan Khartoum. Engineering is not merely about circuits and code; it is about people. The engineer had to coordinate with local government bodies, secure permits for construction, and train local technicians to maintain the newly installed hybrid systems.</w:t>
      </w:r>
    </w:p>
    <w:p>
      <w:pPr>
        <w:pStyle w:val="BodyText"/>
      </w:pPr>
      <w:r>
        <w:t xml:space="preserve">A significant aspect of this role was knowledge transfer. In Sudan Khartoum, there is a shortage of specialized engineers in renewable energy integration. Therefore, the Lead Electrical Engineer developed training modules for junior staff and maintenance crews. This capacity building ensured that once the lead engineer moved to other projects, the local team in Sudan Khartoum could sustain the improvements independently.</w:t>
      </w:r>
    </w:p>
    <w:bookmarkEnd w:id="26"/>
    <w:bookmarkStart w:id="27" w:name="outcomes-and-impact"/>
    <w:p>
      <w:pPr>
        <w:pStyle w:val="Heading2"/>
      </w:pPr>
      <w:r>
        <w:t xml:space="preserve">Outcomes and Impact</w:t>
      </w:r>
    </w:p>
    <w:p>
      <w:pPr>
        <w:pStyle w:val="FirstParagraph"/>
      </w:pPr>
      <w:r>
        <w:t xml:space="preserve">The implementation of these strategies yielded measurable results for the city of Sudan Khartoum. Within twelve months:</w:t>
      </w:r>
    </w:p>
    <w:p>
      <w:pPr>
        <w:numPr>
          <w:ilvl w:val="0"/>
          <w:numId w:val="1002"/>
        </w:numPr>
        <w:pStyle w:val="Compact"/>
      </w:pPr>
      <w:r>
        <w:rPr>
          <w:bCs/>
          <w:b/>
        </w:rPr>
        <w:t xml:space="preserve">Reliability:</w:t>
      </w:r>
      <w:r>
        <w:t xml:space="preserve"> </w:t>
      </w:r>
      <w:r>
        <w:t xml:space="preserve">Power availability in targeted zones increased from an average of 6 hours per day to 18 hours per day.</w:t>
      </w:r>
    </w:p>
    <w:p>
      <w:pPr>
        <w:numPr>
          <w:ilvl w:val="0"/>
          <w:numId w:val="1002"/>
        </w:numPr>
        <w:pStyle w:val="Compact"/>
      </w:pPr>
      <w:r>
        <w:rPr>
          <w:bCs/>
          <w:b/>
        </w:rPr>
        <w:t xml:space="preserve">Cost Savings:</w:t>
      </w:r>
      <w:r>
        <w:t xml:space="preserve"> </w:t>
      </w:r>
      <w:r>
        <w:t xml:space="preserve">Fuel consumption for backup generators dropped by 45%, freeing up scarce financial resources.</w:t>
      </w:r>
    </w:p>
    <w:p>
      <w:pPr>
        <w:numPr>
          <w:ilvl w:val="0"/>
          <w:numId w:val="1002"/>
        </w:numPr>
        <w:pStyle w:val="Compact"/>
      </w:pPr>
      <w:r>
        <w:rPr>
          <w:bCs/>
          <w:b/>
        </w:rPr>
        <w:t xml:space="preserve">Social Impact:</w:t>
      </w:r>
      <w:r>
        <w:t xml:space="preserve"> </w:t>
      </w:r>
      <w:r>
        <w:t xml:space="preserve">Hospitals and clinics in Sudan Khartoum reported fewer equipment failures, directly improving patient care outcomes.</w:t>
      </w:r>
    </w:p>
    <w:p>
      <w:pPr>
        <w:pStyle w:val="FirstParagraph"/>
      </w:pPr>
      <w:r>
        <w:t xml:space="preserve">"</w:t>
      </w:r>
    </w:p>
    <w:bookmarkEnd w:id="27"/>
    <w:bookmarkStart w:id="28" w:name="Xd2da1850b885e743dd49df7415fae40bdf08eed"/>
    <w:p>
      <w:pPr>
        <w:pStyle w:val="Heading2"/>
      </w:pPr>
      <w:r>
        <w:t xml:space="preserve">Broader Implications for Electrical Engineers</w:t>
      </w:r>
    </w:p>
    <w:p>
      <w:pPr>
        <w:pStyle w:val="FirstParagraph"/>
      </w:pPr>
      <w:r>
        <w:t xml:space="preserve">This case study highlights that the role of an Electrical Engineer in challenging environments like Sudan Khartoum extends beyond traditional technical duties. It demands adaptability, resourcefulness, and a holistic understanding of socio-economic factors.</w:t>
      </w:r>
    </w:p>
    <w:p>
      <w:pPr>
        <w:pStyle w:val="BodyText"/>
      </w:pPr>
      <w:r>
        <w:t xml:space="preserve">The experience in Sudan Khartoum demonstrates that decentralized renewable solutions are not just alternatives but necessities in regions with fragile grid infrastructure. The Electrical Engineer serves as the catalyst for modernization, bridging the gap between outdated infrastructure and modern energy demands.</w:t>
      </w:r>
    </w:p>
    <w:bookmarkEnd w:id="28"/>
    <w:bookmarkStart w:id="29" w:name="conclusion"/>
    <w:p>
      <w:pPr>
        <w:pStyle w:val="Heading2"/>
      </w:pPr>
      <w:r>
        <w:t xml:space="preserve">Conclusion</w:t>
      </w:r>
    </w:p>
    <w:p>
      <w:pPr>
        <w:pStyle w:val="FirstParagraph"/>
      </w:pPr>
      <w:r>
        <w:t xml:space="preserve">In conclusion, this case study illustrates the critical importance of specialized engineering expertise in stabilizing essential services in Sudan Khartoum. The Electrical Engineer plays a pivotal role in mitigating the effects of infrastructural decay by implementing hybrid power solutions and rigorous maintenance protocols. As global attention shifts toward sustainable development and resilience, the lessons learned from the work of an Electrical Engineer in Sudan Khartoum offer valuable insights for other developing regions facing similar energy crises.</w:t>
      </w:r>
    </w:p>
    <w:p>
      <w:pPr>
        <w:pStyle w:val="BodyText"/>
      </w:pPr>
      <w:r>
        <w:t xml:space="preserve">The dedication of professionals in this field ensures that even amidst adversity, progress is possible. The story of power restoration in Sudan Khartoum is a testament to human ingenuity and the enduring impact of skilled Electrical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Sudan Khartoum</dc:title>
  <dc:creator/>
  <dc:language>en</dc:language>
  <cp:keywords/>
  <dcterms:created xsi:type="dcterms:W3CDTF">2026-07-29T12:32:49Z</dcterms:created>
  <dcterms:modified xsi:type="dcterms:W3CDTF">2026-07-29T12:32:49Z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