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9" w:name="X9a60d888777d33ed427650781fbc1fa5e7a3e0b"/>
    <w:p>
      <w:pPr>
        <w:pStyle w:val="Heading1"/>
      </w:pPr>
      <w:r>
        <w:t xml:space="preserve">Case Study: The Role of the Electrical Engineer in Birmingham, United Kingdom</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Birmingham, United Kingdom</w:t>
      </w:r>
      <w:r>
        <w:br/>
      </w:r>
      <w:r>
        <w:rPr>
          <w:bCs/>
          <w:b/>
        </w:rPr>
        <w:t xml:space="preserve">Docusent Type:</w:t>
      </w:r>
    </w:p>
    <w:bookmarkStart w:id="20" w:name="executive-summary"/>
    <w:p>
      <w:pPr>
        <w:pStyle w:val="Heading2"/>
      </w:pPr>
      <w:r>
        <w:t xml:space="preserve">1. Executive Summary</w:t>
      </w:r>
    </w:p>
    <w:p>
      <w:pPr>
        <w:pStyle w:val="FirstParagraph"/>
      </w:pPr>
      <w:r>
        <w:t xml:space="preserve">This case study explores the critical role of the Electrical Engineer within the dynamic industrial and commercial landscape of Birmingham, United Kingdom. As a pivotal city in the Midlands, Birmingham has transitioned from its traditional manufacturing roots to a hub for advanced engineering, renewable energy integration, and smart infrastructure development. The focus of this document is to analyze how an Electrical Engineer navigates regulatory frameworks such as BS 7671 (IET Wiring Regulations), manages large-scale retrofitting projects in historic buildings, and contributes to the UK’s net-zero carbon goals through innovative electrical solutions.</w:t>
      </w:r>
    </w:p>
    <w:bookmarkEnd w:id="20"/>
    <w:bookmarkStart w:id="21" w:name="Xb12d7897e128169ddadfc7c6ab45498babdd9fb"/>
    <w:p>
      <w:pPr>
        <w:pStyle w:val="Heading2"/>
      </w:pPr>
      <w:r>
        <w:t xml:space="preserve">2. Project Context: The Birmingham Regeneration Initiative</w:t>
      </w:r>
    </w:p>
    <w:p>
      <w:pPr>
        <w:pStyle w:val="FirstParagraph"/>
      </w:pPr>
      <w:r>
        <w:t xml:space="preserve">Birmingham, United Kingdom, is currently undergoing one of the most significant urban regeneration programs in Europe. With major developments such as the Eastside Extension and the HS2 (High Speed 2) rail link terminus at Curzon Street, the demand for robust electrical infrastructure has never been higher. The central theme of this case study is not just about wiring a building, but about integrating complex power distribution systems into a heritage-rich city that is rapidly modernizing.</w:t>
      </w:r>
    </w:p>
    <w:p>
      <w:pPr>
        <w:pStyle w:val="BodyText"/>
      </w:pPr>
      <w:r>
        <w:t xml:space="preserve">The specific project analyzed here involves the retrofitting of a Grade II listed commercial building in the Bullring area. The objective was to upgrade an aging electrical system to meet modern energy efficiency standards while preserving the architectural integrity of the 19th-century structure. This scenario highlights why hiring a qualified Electrical Engineer with local knowledge of Birmingham’s specific challenges is essential for success.</w:t>
      </w:r>
    </w:p>
    <w:bookmarkEnd w:id="21"/>
    <w:bookmarkStart w:id="24" w:name="the-role-of-the-electrical-engineer"/>
    <w:p>
      <w:pPr>
        <w:pStyle w:val="Heading2"/>
      </w:pPr>
      <w:r>
        <w:t xml:space="preserve">3. The Role of the Electrical Engineer</w:t>
      </w:r>
    </w:p>
    <w:p>
      <w:pPr>
        <w:pStyle w:val="FirstParagraph"/>
      </w:pPr>
      <w:r>
        <w:t xml:space="preserve">In this context, the Electrical Engineer serves as the technical lead responsible for design, compliance, safety, and sustainability. The responsibilities extend far beyond simple installation; they involve strategic planning and rigorous adherence to United Kingdom regulations.</w:t>
      </w:r>
    </w:p>
    <w:bookmarkStart w:id="22" w:name="compliance-with-bs-7671"/>
    <w:p>
      <w:pPr>
        <w:pStyle w:val="Heading3"/>
      </w:pPr>
      <w:r>
        <w:t xml:space="preserve">3.1 Compliance with BS 7671</w:t>
      </w:r>
    </w:p>
    <w:p>
      <w:pPr>
        <w:pStyle w:val="FirstParagraph"/>
      </w:pPr>
      <w:r>
        <w:t xml:space="preserve">The primary duty of the Electrical Engineer in Birmingham is ensuring full compliance with the 18th Edition of BS 7671, commonly known as the IET Wiring Regulations. Given that many buildings in Birmingham date back to the Victorian era, existing installations often lack adequate earthing and bonding. The Engineer must conduct detailed inspections and tests to identify hazards such as outdated fuse boxes or insufficient cable ratings for modern loads.</w:t>
      </w:r>
    </w:p>
    <w:bookmarkEnd w:id="22"/>
    <w:bookmarkStart w:id="23" w:name="designing-for-load-capacity"/>
    <w:p>
      <w:pPr>
        <w:pStyle w:val="Heading3"/>
      </w:pPr>
      <w:r>
        <w:t xml:space="preserve">3.2 Designing for Load Capacity</w:t>
      </w:r>
    </w:p>
    <w:p>
      <w:pPr>
        <w:pStyle w:val="FirstParagraph"/>
      </w:pPr>
      <w:r>
        <w:t xml:space="preserve">Birmingham is home to a thriving service sector, including retail, hospitality, and tech startups. These entities require high-density power supplies for data centers, commercial kitchen equipment, and climate control systems. The Electrical Engineer must calculate load demands accurately to prevent circuit overloads while ensuring that the upgraded system can handle future expansion without requiring complete rewiring.</w:t>
      </w:r>
    </w:p>
    <w:bookmarkEnd w:id="23"/>
    <w:bookmarkEnd w:id="24"/>
    <w:bookmarkStart w:id="25" w:name="technical-challenges-in-birmingham"/>
    <w:p>
      <w:pPr>
        <w:pStyle w:val="Heading2"/>
      </w:pPr>
      <w:r>
        <w:t xml:space="preserve">4. Technical Challenges in Birmingham</w:t>
      </w:r>
    </w:p>
    <w:p>
      <w:pPr>
        <w:pStyle w:val="FirstParagraph"/>
      </w:pPr>
      <w:r>
        <w:rPr>
          <w:bCs/>
          <w:b/>
        </w:rPr>
        <w:t xml:space="preserve">Challenge 1: Heritage Constraints</w:t>
      </w:r>
      <w:r>
        <w:br/>
      </w:r>
      <w:r>
        <w:t xml:space="preserve">In cities like Birmingham, United Kingdom, drilling into solid brick walls or running surface-mounted conduits is often prohibited due to conservation laws. The Electrical Engineer must utilize innovative routing techniques, such as fiber-optic cabling alternatives where appropriate or discreet vertical chases that respect the building's aesthetic.</w:t>
      </w:r>
    </w:p>
    <w:p>
      <w:pPr>
        <w:pStyle w:val="BodyText"/>
      </w:pPr>
      <w:r>
        <w:rPr>
          <w:bCs/>
          <w:b/>
        </w:rPr>
        <w:t xml:space="preserve">Challenge 2: Grid Integration and Renewable Energy</w:t>
      </w:r>
      <w:r>
        <w:br/>
      </w:r>
      <w:r>
        <w:t xml:space="preserve">Birmingham has set ambitious targets for reducing carbon emissions. A key aspect of this case study involves integrating solar photovoltaic (PV) systems and battery storage units into the commercial building. The Electrical Engineer must interface with the local Distribution Network Operator (DNO), likely Western Power Distribution, to manage grid export limits and ensure that renewable energy integration does not destabilize the local grid.</w:t>
      </w:r>
    </w:p>
    <w:bookmarkEnd w:id="25"/>
    <w:bookmarkStart w:id="26" w:name="implementation-strategy"/>
    <w:p>
      <w:pPr>
        <w:pStyle w:val="Heading2"/>
      </w:pPr>
      <w:r>
        <w:t xml:space="preserve">5. Implementation Strategy</w:t>
      </w:r>
    </w:p>
    <w:p>
      <w:pPr>
        <w:pStyle w:val="FirstParagraph"/>
      </w:pPr>
      <w:r>
        <w:t xml:space="preserve">The implementation phase required a multidisciplinary approach. The Electrical Engineer worked alongside structural engineers, architects, and project managers to coordinate installation timelines that minimized disruption to existing tenants in the Birmingham business district.</w:t>
      </w:r>
    </w:p>
    <w:p>
      <w:pPr>
        <w:numPr>
          <w:ilvl w:val="0"/>
          <w:numId w:val="1001"/>
        </w:numPr>
        <w:pStyle w:val="Compact"/>
      </w:pPr>
      <w:r>
        <w:rPr>
          <w:bCs/>
          <w:b/>
        </w:rPr>
        <w:t xml:space="preserve">Detailed Surveying:</w:t>
      </w:r>
      <w:r>
        <w:t xml:space="preserve"> </w:t>
      </w:r>
      <w:r>
        <w:t xml:space="preserve">Conducted thermal imaging surveys to identify heat loss and inefficient electrical usage patterns across the building.</w:t>
      </w:r>
    </w:p>
    <w:p>
      <w:pPr>
        <w:numPr>
          <w:ilvl w:val="0"/>
          <w:numId w:val="1001"/>
        </w:numPr>
        <w:pStyle w:val="Compact"/>
      </w:pPr>
      <w:r>
        <w:rPr>
          <w:bCs/>
          <w:b/>
        </w:rPr>
        <w:t xml:space="preserve">Sustainable Sourcing:</w:t>
      </w:r>
      <w:r>
        <w:t xml:space="preserve"> </w:t>
      </w:r>
      <w:r>
        <w:t xml:space="preserve">Selected components made from sustainable materials, aligning with Birmingham’s Green City initiative.</w:t>
      </w:r>
    </w:p>
    <w:p>
      <w:pPr>
        <w:numPr>
          <w:ilvl w:val="0"/>
          <w:numId w:val="1001"/>
        </w:numPr>
        <w:pStyle w:val="Compact"/>
      </w:pPr>
      <w:r>
        <w:rPr>
          <w:bCs/>
          <w:b/>
        </w:rPr>
        <w:t xml:space="preserve">Rapid Prototyping:</w:t>
      </w:r>
      <w:r>
        <w:t xml:space="preserve"> </w:t>
      </w:r>
      <w:r>
        <w:t xml:space="preserve">Used Building Information Modeling (BIM) to simulate the electrical layout before physical installation, reducing errors and material waste.</w:t>
      </w:r>
    </w:p>
    <w:bookmarkEnd w:id="26"/>
    <w:bookmarkStart w:id="27" w:name="results-and-outcomes"/>
    <w:p>
      <w:pPr>
        <w:pStyle w:val="Heading2"/>
      </w:pPr>
      <w:r>
        <w:t xml:space="preserve">6. Results and Outcomes</w:t>
      </w:r>
    </w:p>
    <w:p>
      <w:pPr>
        <w:pStyle w:val="FirstParagraph"/>
      </w:pPr>
      <w:r>
        <w:t xml:space="preserve">The successful completion of this project demonstrates the value of expert Electrical Engineering in urban regeneration. Key outcomes include:</w:t>
      </w:r>
    </w:p>
    <w:p>
      <w:pPr>
        <w:numPr>
          <w:ilvl w:val="0"/>
          <w:numId w:val="1002"/>
        </w:numPr>
        <w:pStyle w:val="Compact"/>
      </w:pPr>
      <w:r>
        <w:rPr>
          <w:bCs/>
          <w:b/>
        </w:rPr>
        <w:t xml:space="preserve">Achievement of Net-Zero Readiness:</w:t>
      </w:r>
      <w:r>
        <w:t xml:space="preserve"> </w:t>
      </w:r>
      <w:r>
        <w:t xml:space="preserve">The building’s electrical system was upgraded to support EV charging stations and smart metering, positioning it for future carbon neutrality.</w:t>
      </w:r>
    </w:p>
    <w:p>
      <w:pPr>
        <w:numPr>
          <w:ilvl w:val="0"/>
          <w:numId w:val="1002"/>
        </w:numPr>
        <w:pStyle w:val="Compact"/>
      </w:pPr>
      <w:r>
        <w:rPr>
          <w:bCs/>
          <w:b/>
        </w:rPr>
        <w:t xml:space="preserve">Safety Compliance:</w:t>
      </w:r>
      <w:r>
        <w:t xml:space="preserve"> </w:t>
      </w:r>
      <w:r>
        <w:t xml:space="preserve">All works passed rigorous certification checks in accordance with United Kingdom Health and Safety Executive (HSE) standards.</w:t>
      </w:r>
    </w:p>
    <w:p>
      <w:pPr>
        <w:numPr>
          <w:ilvl w:val="0"/>
          <w:numId w:val="1002"/>
        </w:numPr>
        <w:pStyle w:val="Compact"/>
      </w:pPr>
      <w:r>
        <w:rPr>
          <w:bCs/>
          <w:b/>
        </w:rPr>
        <w:t xml:space="preserve">Economic Efficiency:</w:t>
      </w:r>
      <w:r>
        <w:t xml:space="preserve"> </w:t>
      </w:r>
      <w:r>
        <w:t xml:space="preserve">By optimizing the power distribution system, the building reduced its annual energy consumption by 35%, resulting in significant cost savings for stakeholders.</w:t>
      </w:r>
    </w:p>
    <w:bookmarkEnd w:id="27"/>
    <w:bookmarkStart w:id="28" w:name="conclusion"/>
    <w:p>
      <w:pPr>
        <w:pStyle w:val="Heading2"/>
      </w:pPr>
      <w:r>
        <w:t xml:space="preserve">7. Conclusion</w:t>
      </w:r>
    </w:p>
    <w:p>
      <w:pPr>
        <w:pStyle w:val="FirstParagraph"/>
      </w:pPr>
      <w:r>
        <w:t xml:space="preserve">This case study underscores that an Electrical Engineer is not merely a technician but a strategic partner in the development of modern cities. In Birmingham, United Kingdom, where history meets innovation, the expertise required to navigate regulatory complexities and environmental challenges is indispensable.</w:t>
      </w:r>
    </w:p>
    <w:p>
      <w:pPr>
        <w:pStyle w:val="BodyText"/>
      </w:pPr>
      <w:r>
        <w:t xml:space="preserve">The integration of smart technologies, renewable energy sources, and strict adherence to safety standards defines the modern Electrical Engineer’s role. As Birmingham continues to grow as a major economic center in the UK, the demand for skilled Electrical Engineers will rise. These professionals are essential in ensuring that infrastructure is not only safe and compliant but also sustainable and future-proofed against emerging technological demands.</w:t>
      </w:r>
    </w:p>
    <w:p>
      <w:pPr>
        <w:pStyle w:val="BodyText"/>
      </w:pPr>
      <w:r>
        <w:t xml:space="preserve">Ultimately, this document serves as evidence that investing in high-quality Electrical Engineering services yields long-term benefits for property owners, the local community, and the broader environmental goals of the United Kingdom.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Birmingham, United Kingdom</dc:title>
  <dc:creator/>
  <dc:language>en</dc:language>
  <cp:keywords/>
  <dcterms:created xsi:type="dcterms:W3CDTF">2026-07-29T11:06:44Z</dcterms:created>
  <dcterms:modified xsi:type="dcterms:W3CDTF">2026-07-29T11:06:44Z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