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1575e4fded2cb0937ee9572c24676a0d5934e60"/>
    <w:p>
      <w:pPr>
        <w:pStyle w:val="Heading1"/>
      </w:pPr>
      <w:r>
        <w:t xml:space="preserve">Case Study: The Evolution of the Electrical Engineer in Vietnam Ho Chi Minh City</w:t>
      </w:r>
    </w:p>
    <w:p>
      <w:pPr>
        <w:pStyle w:val="FirstParagraph"/>
      </w:pPr>
      <w:r>
        <w:t xml:space="preserve">In the dynamic landscape of modern urban development, few professions have undergone as significant a transformation as that of the</w:t>
      </w:r>
      <w:r>
        <w:t xml:space="preserve"> </w:t>
      </w:r>
      <w:r>
        <w:rPr>
          <w:bCs/>
          <w:b/>
        </w:rPr>
        <w:t xml:space="preserve">Electrical Engineer</w:t>
      </w:r>
      <w:r>
        <w:t xml:space="preserve">. Nowhere is this transformation more palpable than in</w:t>
      </w:r>
      <w:r>
        <w:t xml:space="preserve"> </w:t>
      </w:r>
      <w:r>
        <w:rPr>
          <w:bCs/>
          <w:b/>
        </w:rPr>
        <w:t xml:space="preserve">Vietnam Ho Chi Minh City</w:t>
      </w:r>
      <w:r>
        <w:t xml:space="preserve">, a metropolis that has evolved from a post-conflict reconstruction zone into one of Southeast Asia's most vibrant economic hubs. This case study explores the critical role, challenges, and future trajectories of electrical engineering within the unique context of</w:t>
      </w:r>
      <w:r>
        <w:t xml:space="preserve"> </w:t>
      </w:r>
      <w:r>
        <w:rPr>
          <w:bCs/>
          <w:b/>
        </w:rPr>
        <w:t xml:space="preserve">Vietnam Ho Chi Minh City</w:t>
      </w:r>
      <w:r>
        <w:t xml:space="preserve">.</w:t>
      </w:r>
    </w:p>
    <w:bookmarkStart w:id="20" w:name="introduction-to-the-urban-context"/>
    <w:p>
      <w:pPr>
        <w:pStyle w:val="Heading2"/>
      </w:pPr>
      <w:r>
        <w:t xml:space="preserve">Introduction to the Urban Context</w:t>
      </w:r>
    </w:p>
    <w:p>
      <w:pPr>
        <w:pStyle w:val="FirstParagraph"/>
      </w:pPr>
      <w:r>
        <w:t xml:space="preserve">To understand the weight borne by an</w:t>
      </w:r>
      <w:r>
        <w:t xml:space="preserve"> </w:t>
      </w:r>
      <w:r>
        <w:rPr>
          <w:bCs/>
          <w:b/>
        </w:rPr>
        <w:t xml:space="preserve">Electrical Engineer</w:t>
      </w:r>
      <w:r>
        <w:t xml:space="preserve"> </w:t>
      </w:r>
      <w:r>
        <w:t xml:space="preserve">in this region, one must first appreciate the sheer scale and speed of urbanization in</w:t>
      </w:r>
      <w:r>
        <w:t xml:space="preserve"> </w:t>
      </w:r>
      <w:r>
        <w:rPr>
          <w:bCs/>
          <w:b/>
        </w:rPr>
        <w:t xml:space="preserve">Vietnam Ho Chi Minh City</w:t>
      </w:r>
      <w:r>
        <w:t xml:space="preserve">. As Vietnam's economic engine, the city attracts massive Foreign Direct Investment (FDI) from global giants such as Samsung, LG, and Foxconn. This influx has necessitated a parallel expansion in infrastructure. The demand for reliable power is no longer limited to basic residential needs but extends to high-tech manufacturing plants, data centers requiring uninterrupted power supply (UPS), and sprawling commercial real estate developments.</w:t>
      </w:r>
    </w:p>
    <w:p>
      <w:pPr>
        <w:pStyle w:val="BodyText"/>
      </w:pPr>
      <w:r>
        <w:t xml:space="preserve">Consequently, the</w:t>
      </w:r>
      <w:r>
        <w:t xml:space="preserve"> </w:t>
      </w:r>
      <w:r>
        <w:rPr>
          <w:bCs/>
          <w:b/>
        </w:rPr>
        <w:t xml:space="preserve">Electrical Engineer</w:t>
      </w:r>
      <w:r>
        <w:t xml:space="preserve"> </w:t>
      </w:r>
      <w:r>
        <w:t xml:space="preserve">in</w:t>
      </w:r>
      <w:r>
        <w:t xml:space="preserve"> </w:t>
      </w:r>
      <w:r>
        <w:rPr>
          <w:bCs/>
          <w:b/>
        </w:rPr>
        <w:t xml:space="preserve">Vietnam Ho Chi Minh City</w:t>
      </w:r>
      <w:r>
        <w:t xml:space="preserve"> </w:t>
      </w:r>
      <w:r>
        <w:t xml:space="preserve">acts not merely as a technician of wires and circuits, but as a strategic planner responsible for integrating complex power grids with sustainable technologies. The traditional definition of the role has expanded to encompass renewable energy integration, smart grid management, and regulatory compliance with international standards.</w:t>
      </w:r>
    </w:p>
    <w:bookmarkEnd w:id="20"/>
    <w:bookmarkStart w:id="21" w:name="X65b883add3e45be2594a26d91603e04b05f5bdf"/>
    <w:p>
      <w:pPr>
        <w:pStyle w:val="Heading2"/>
      </w:pPr>
      <w:r>
        <w:t xml:space="preserve">Infrastructure Challenges in Vietnam Ho Chi Minh City</w:t>
      </w:r>
    </w:p>
    <w:p>
      <w:pPr>
        <w:pStyle w:val="FirstParagraph"/>
      </w:pPr>
      <w:r>
        <w:t xml:space="preserve">One of the primary challenges facing</w:t>
      </w:r>
      <w:r>
        <w:t xml:space="preserve"> </w:t>
      </w:r>
      <w:r>
        <w:rPr>
          <w:bCs/>
          <w:b/>
        </w:rPr>
        <w:t xml:space="preserve">Vietnam Ho Chi Minh City</w:t>
      </w:r>
      <w:r>
        <w:t xml:space="preserve"> </w:t>
      </w:r>
      <w:r>
        <w:t xml:space="preserve">is its aging electrical infrastructure struggling to keep pace with explosive growth. The city's geographical layout, characterized by high groundwater levels and dense urban pockets, presents unique engineering hurdles. For the</w:t>
      </w:r>
      <w:r>
        <w:t xml:space="preserve"> </w:t>
      </w:r>
      <w:r>
        <w:rPr>
          <w:bCs/>
          <w:b/>
        </w:rPr>
        <w:t xml:space="preserve">Electrical Engineer</w:t>
      </w:r>
      <w:r>
        <w:t xml:space="preserve">, this means designing underground cabling systems that are resilient to flooding while maintaining structural integrity against soil subsidence.</w:t>
      </w:r>
    </w:p>
    <w:p>
      <w:pPr>
        <w:pStyle w:val="BodyText"/>
      </w:pPr>
      <w:r>
        <w:t xml:space="preserve">In recent years,</w:t>
      </w:r>
      <w:r>
        <w:t xml:space="preserve"> </w:t>
      </w:r>
      <w:r>
        <w:rPr>
          <w:bCs/>
          <w:b/>
        </w:rPr>
        <w:t xml:space="preserve">Vietnam Ho Chi Minh City</w:t>
      </w:r>
      <w:r>
        <w:t xml:space="preserve"> </w:t>
      </w:r>
      <w:r>
        <w:t xml:space="preserve">has seen a surge in high-rise buildings and industrial parks in districts such as District 2 (Thu Duc City) and Binh Duong's border regions. An</w:t>
      </w:r>
      <w:r>
        <w:t xml:space="preserve"> </w:t>
      </w:r>
      <w:r>
        <w:rPr>
          <w:bCs/>
          <w:b/>
        </w:rPr>
        <w:t xml:space="preserve">Electrical Engineer</w:t>
      </w:r>
      <w:r>
        <w:t xml:space="preserve"> </w:t>
      </w:r>
      <w:r>
        <w:t xml:space="preserve">working on these projects must navigate a complex web of local regulations imposed by the Vietnam Electricity Corporation (EVN) alongside international safety standards. The discrepancy between local code enforcement and international best practices requires engineers to possess not only technical prowess but also diplomatic skills to negotiate compliance and ensure safety without stifling project progress.</w:t>
      </w:r>
    </w:p>
    <w:bookmarkEnd w:id="21"/>
    <w:bookmarkStart w:id="22" w:name="the-shift-toward-sustainability"/>
    <w:p>
      <w:pPr>
        <w:pStyle w:val="Heading2"/>
      </w:pPr>
      <w:r>
        <w:t xml:space="preserve">The Shift Toward Sustainability</w:t>
      </w:r>
    </w:p>
    <w:p>
      <w:pPr>
        <w:pStyle w:val="FirstParagraph"/>
      </w:pPr>
      <w:r>
        <w:t xml:space="preserve">A pivotal aspect of the modern</w:t>
      </w:r>
      <w:r>
        <w:t xml:space="preserve"> </w:t>
      </w:r>
      <w:r>
        <w:rPr>
          <w:bCs/>
          <w:b/>
        </w:rPr>
        <w:t xml:space="preserve">Electrical Engineer's</w:t>
      </w:r>
      <w:r>
        <w:t xml:space="preserve"> </w:t>
      </w:r>
      <w:r>
        <w:t xml:space="preserve">role in</w:t>
      </w:r>
      <w:r>
        <w:t xml:space="preserve"> </w:t>
      </w:r>
      <w:r>
        <w:rPr>
          <w:bCs/>
          <w:b/>
        </w:rPr>
        <w:t xml:space="preserve">Vietnam Ho Chi Minh City</w:t>
      </w:r>
      <w:r>
        <w:t xml:space="preserve"> </w:t>
      </w:r>
      <w:r>
        <w:t xml:space="preserve">is the transition toward green energy. As global corporations operating within the city face pressure to reduce their carbon footprints, there is a growing demand for on-site solar photovoltaic (PV) systems and energy-efficient HVAC controls. The</w:t>
      </w:r>
      <w:r>
        <w:t xml:space="preserve"> </w:t>
      </w:r>
      <w:r>
        <w:rPr>
          <w:bCs/>
          <w:b/>
        </w:rPr>
        <w:t xml:space="preserve">Electrical Engineer</w:t>
      </w:r>
      <w:r>
        <w:t xml:space="preserve"> </w:t>
      </w:r>
      <w:r>
        <w:t xml:space="preserve">in this region is increasingly tasked with designing hybrid power solutions that balance grid reliance with renewable generation.</w:t>
      </w:r>
    </w:p>
    <w:p>
      <w:pPr>
        <w:pStyle w:val="BodyText"/>
      </w:pPr>
      <w:r>
        <w:t xml:space="preserve">This shift requires specialized knowledge in inverters, battery storage systems, and load forecasting algorithms. For instance, industrial clients in</w:t>
      </w:r>
      <w:r>
        <w:t xml:space="preserve"> </w:t>
      </w:r>
      <w:r>
        <w:rPr>
          <w:bCs/>
          <w:b/>
        </w:rPr>
        <w:t xml:space="preserve">Vietnam Ho Chi Minh City</w:t>
      </w:r>
      <w:r>
        <w:t xml:space="preserve"> </w:t>
      </w:r>
      <w:r>
        <w:t xml:space="preserve">are increasingly asking their engineering consultants to implement energy management systems (EMS) that monitor real-time consumption and optimize usage during peak hours to reduce costs. This represents a fundamental shift from reactive maintenance planning to proactive energy optimization, a skill set that is becoming indispensable for today's engineers.</w:t>
      </w:r>
    </w:p>
    <w:bookmarkEnd w:id="22"/>
    <w:bookmarkStart w:id="23" w:name="human-capital-and-education"/>
    <w:p>
      <w:pPr>
        <w:pStyle w:val="Heading2"/>
      </w:pPr>
      <w:r>
        <w:t xml:space="preserve">Human Capital and Education</w:t>
      </w:r>
    </w:p>
    <w:p>
      <w:pPr>
        <w:pStyle w:val="FirstParagraph"/>
      </w:pPr>
      <w:r>
        <w:t xml:space="preserve">The quality of engineering in</w:t>
      </w:r>
      <w:r>
        <w:t xml:space="preserve"> </w:t>
      </w:r>
      <w:r>
        <w:rPr>
          <w:bCs/>
          <w:b/>
        </w:rPr>
        <w:t xml:space="preserve">Vietnam Ho Chi Minh City</w:t>
      </w:r>
      <w:r>
        <w:t xml:space="preserve"> </w:t>
      </w:r>
      <w:r>
        <w:t xml:space="preserve">is heavily dependent on the educational pipeline. Universities such as the University of Technology (VNU-HCM) and Foreign Trade University are rapidly updating their curricula to include smart grid technologies and power electronics. However, a gap remains between academic theory and practical application. An</w:t>
      </w:r>
      <w:r>
        <w:t xml:space="preserve"> </w:t>
      </w:r>
      <w:r>
        <w:rPr>
          <w:bCs/>
          <w:b/>
        </w:rPr>
        <w:t xml:space="preserve">Electrical Engineer</w:t>
      </w:r>
      <w:r>
        <w:t xml:space="preserve"> </w:t>
      </w:r>
      <w:r>
        <w:t xml:space="preserve">in the field often spends their first few years bridging this gap through on-the-job training.</w:t>
      </w:r>
    </w:p>
    <w:p>
      <w:pPr>
        <w:pStyle w:val="BodyText"/>
      </w:pPr>
      <w:r>
        <w:t xml:space="preserve">Multinational corporations operating in</w:t>
      </w:r>
      <w:r>
        <w:t xml:space="preserve"> </w:t>
      </w:r>
      <w:r>
        <w:rPr>
          <w:bCs/>
          <w:b/>
        </w:rPr>
        <w:t xml:space="preserve">Vietnam Ho Chi Minh City</w:t>
      </w:r>
      <w:r>
        <w:t xml:space="preserve"> </w:t>
      </w:r>
      <w:r>
        <w:t xml:space="preserve">play a crucial role here by establishing internal academies and partnering with local technical colleges. These initiatives ensure that the next generation of</w:t>
      </w:r>
      <w:r>
        <w:t xml:space="preserve"> </w:t>
      </w:r>
      <w:r>
        <w:rPr>
          <w:bCs/>
          <w:b/>
        </w:rPr>
        <w:t xml:space="preserve">Electrical Engineers</w:t>
      </w:r>
      <w:r>
        <w:t xml:space="preserve"> </w:t>
      </w:r>
      <w:r>
        <w:t xml:space="preserve">is proficient not only in standard electrical theory but also in project management, CAD design software, and international communication standards. This focus on human capital development is essential for sustaining the rapid industrial growth seen in</w:t>
      </w:r>
      <w:r>
        <w:t xml:space="preserve"> </w:t>
      </w:r>
      <w:r>
        <w:rPr>
          <w:bCs/>
          <w:b/>
        </w:rPr>
        <w:t xml:space="preserve">Vietnam Ho Chi Minh City</w:t>
      </w:r>
      <w:r>
        <w:t xml:space="preserve">.</w:t>
      </w:r>
    </w:p>
    <w:bookmarkEnd w:id="23"/>
    <w:bookmarkStart w:id="24" w:name="future-outlook-and-smart-cities"/>
    <w:p>
      <w:pPr>
        <w:pStyle w:val="Heading2"/>
      </w:pPr>
      <w:r>
        <w:t xml:space="preserve">Future Outlook and Smart Cities</w:t>
      </w:r>
    </w:p>
    <w:p>
      <w:pPr>
        <w:pStyle w:val="FirstParagraph"/>
      </w:pPr>
      <w:r>
        <w:t xml:space="preserve">Looking forward, the blueprint for</w:t>
      </w:r>
      <w:r>
        <w:t xml:space="preserve"> </w:t>
      </w:r>
      <w:r>
        <w:rPr>
          <w:bCs/>
          <w:b/>
        </w:rPr>
        <w:t xml:space="preserve">Vietnam Ho Chi Minh City</w:t>
      </w:r>
      <w:r>
        <w:t xml:space="preserve"> </w:t>
      </w:r>
      <w:r>
        <w:t xml:space="preserve">includes ambitious plans for smart city integration. The concept of a "Smart City" relies heavily on the nervous system provided by electrical engineers: IoT sensors, automated traffic control systems, and intelligent building management systems. An</w:t>
      </w:r>
      <w:r>
        <w:t xml:space="preserve"> </w:t>
      </w:r>
      <w:r>
        <w:rPr>
          <w:bCs/>
          <w:b/>
        </w:rPr>
        <w:t xml:space="preserve">Electrical Engineer</w:t>
      </w:r>
      <w:r>
        <w:t xml:space="preserve"> </w:t>
      </w:r>
      <w:r>
        <w:t xml:space="preserve">in this future scenario will likely work at the intersection of IT and OT (Operational Technology), ensuring that data flows seamlessly alongside power.</w:t>
      </w:r>
    </w:p>
    <w:p>
      <w:pPr>
        <w:pStyle w:val="BodyText"/>
      </w:pPr>
      <w:r>
        <w:t xml:space="preserve">The integration of electric vehicle (EV) charging infrastructure across</w:t>
      </w:r>
      <w:r>
        <w:t xml:space="preserve"> </w:t>
      </w:r>
      <w:r>
        <w:rPr>
          <w:bCs/>
          <w:b/>
        </w:rPr>
        <w:t xml:space="preserve">Vietnam Ho Chi Minh City</w:t>
      </w:r>
      <w:r>
        <w:t xml:space="preserve"> </w:t>
      </w:r>
      <w:r>
        <w:t xml:space="preserve">is another emerging frontier. Engineers are currently designing scalable charging networks that can handle high loads without destabilizing the local grid. This requires advanced load balancing techniques and collaboration with municipal planners to determine optimal placement of charging stations in a dense urban environment.</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Electrical Engineer</w:t>
      </w:r>
      <w:r>
        <w:t xml:space="preserve"> </w:t>
      </w:r>
      <w:r>
        <w:t xml:space="preserve">in</w:t>
      </w:r>
      <w:r>
        <w:t xml:space="preserve"> </w:t>
      </w:r>
      <w:r>
        <w:rPr>
          <w:bCs/>
          <w:b/>
        </w:rPr>
        <w:t xml:space="preserve">Vietnam Ho Chi Minh City</w:t>
      </w:r>
      <w:r>
        <w:t xml:space="preserve"> </w:t>
      </w:r>
      <w:r>
        <w:t xml:space="preserve">is at the forefront of one of Asia's most rapid economic transformations. The role has evolved from simple power distribution to complex system integration involving sustainability, smart technology, and international regulatory compliance. As</w:t>
      </w:r>
      <w:r>
        <w:t xml:space="preserve"> </w:t>
      </w:r>
      <w:r>
        <w:rPr>
          <w:bCs/>
          <w:b/>
        </w:rPr>
        <w:t xml:space="preserve">Vietnam Ho Chi Minh City</w:t>
      </w:r>
      <w:r>
        <w:t xml:space="preserve"> </w:t>
      </w:r>
      <w:r>
        <w:t xml:space="preserve">continues to solidify its position as a regional economic powerhouse, the expertise and adaptability of its electrical engineering workforce will remain a critical determinant of its success. The challenges faced—ranging from infrastructure resilience to green energy adoption—present not just obstacles, but opportunities for innovation and professional growth in this dynamic sector.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Electrical Engineer in Vietnam Ho Chi Minh City</dc:title>
  <dc:creator/>
  <dc:language>en</dc:language>
  <cp:keywords/>
  <dcterms:created xsi:type="dcterms:W3CDTF">2026-07-29T15:56:50Z</dcterms:created>
  <dcterms:modified xsi:type="dcterms:W3CDTF">2026-07-29T15:56:50Z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