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Excellence</w:t>
      </w:r>
      <w:r>
        <w:t xml:space="preserve"> </w:t>
      </w:r>
      <w:r>
        <w:t xml:space="preserve">in</w:t>
      </w:r>
      <w:r>
        <w:t xml:space="preserve"> </w:t>
      </w:r>
      <w:r>
        <w:t xml:space="preserve">Brisbane</w:t>
      </w:r>
    </w:p>
    <w:bookmarkStart w:id="26" w:name="X32fe327fe38519f0a1200833f92c5a797c6952f"/>
    <w:p>
      <w:pPr>
        <w:pStyle w:val="Heading1"/>
      </w:pPr>
      <w:r>
        <w:t xml:space="preserve">Transforming Heritage into Modern Efficiency:A Comprehensive Case Study of an Electrician in Australia Brisbane</w:t>
      </w:r>
    </w:p>
    <w:p>
      <w:pPr>
        <w:pStyle w:val="FirstParagraph"/>
      </w:pPr>
      <w:r>
        <w:rPr>
          <w:bCs/>
          <w:b/>
        </w:rPr>
        <w:t xml:space="preserve">Date:</w:t>
      </w:r>
      <w:r>
        <w:t xml:space="preserve"> </w:t>
      </w:r>
      <w:r>
        <w:t xml:space="preserve">October 26, 2023</w:t>
      </w:r>
      <w:r>
        <w:br/>
      </w:r>
      <w:r>
        <w:rPr>
          <w:bCs/>
          <w:b/>
        </w:rPr>
        <w:t xml:space="preserve">Location:</w:t>
      </w:r>
      <w:r>
        <w:t xml:space="preserve">Brisbane,Queensland,Australia</w:t>
      </w:r>
      <w:r>
        <w:br/>
      </w:r>
      <w:r>
        <w:rPr>
          <w:bCs/>
          <w:b/>
        </w:rPr>
        <w:t xml:space="preserve">Subject:</w:t>
      </w:r>
      <w:r>
        <w:t xml:space="preserve">HVAC and Electrical Retrofit for a Heritage-Listed Residential Property</w:t>
      </w:r>
    </w:p>
    <w:p>
      <w:pPr>
        <w:pStyle w:val="BodyText"/>
      </w:pPr>
      <w:r>
        <w:t xml:space="preserve">The city of Brisbane is currently experiencing a unique period of growth and architectural revival. As one of the fastest-growing cities in Australia, it is characterized by a distinct blend of modern high-rise developments and meticulously preserved heritage homes. This duality presents complex challenges for tradespeople, particularly when it comes to electrical infrastructure. This case study examines the critical role an</w:t>
      </w:r>
      <w:r>
        <w:t xml:space="preserve"> </w:t>
      </w:r>
      <w:r>
        <w:rPr>
          <w:bCs/>
          <w:b/>
        </w:rPr>
        <w:t xml:space="preserve">Electrician</w:t>
      </w:r>
      <w:r>
        <w:t xml:space="preserve"> </w:t>
      </w:r>
      <w:r>
        <w:t xml:space="preserve">plays in navigating these challenges within the specific regulatory and climatic context of</w:t>
      </w:r>
      <w:r>
        <w:t xml:space="preserve"> </w:t>
      </w:r>
      <w:r>
        <w:rPr>
          <w:bCs/>
          <w:b/>
        </w:rPr>
        <w:t xml:space="preserve">Australia Brisbane</w:t>
      </w:r>
      <w:r>
        <w:t xml:space="preserve">.</w:t>
      </w:r>
    </w:p>
    <w:bookmarkStart w:id="20" w:name="X83c2eb24b28d9164222e7a1d19eadc77843e27d"/>
    <w:p>
      <w:pPr>
        <w:pStyle w:val="Heading2"/>
      </w:pPr>
      <w:r>
        <w:t xml:space="preserve">The Challenge: Bridging Historical Constraints with Modern Demands</w:t>
      </w:r>
    </w:p>
    <w:p>
      <w:pPr>
        <w:pStyle w:val="FirstParagraph"/>
      </w:pPr>
      <w:r>
        <w:t xml:space="preserve">The project involved a 1930s heritage-listed bungalow located in the inner-city suburb of New Farm. The homeowners were keen on maintaining the aesthetic integrity of their home while upgrading it to meet contemporary safety standards and energy efficiency goals. The primary issues identified included:</w:t>
      </w:r>
    </w:p>
    <w:p>
      <w:pPr>
        <w:numPr>
          <w:ilvl w:val="0"/>
          <w:numId w:val="1001"/>
        </w:numPr>
        <w:pStyle w:val="Compact"/>
      </w:pPr>
      <w:r>
        <w:t xml:space="preserve">Outdated wiring that no longer met current Australian Standards (AS/NZS 3000).</w:t>
      </w:r>
    </w:p>
    <w:p>
      <w:pPr>
        <w:numPr>
          <w:ilvl w:val="0"/>
          <w:numId w:val="1001"/>
        </w:numPr>
        <w:pStyle w:val="Compact"/>
      </w:pPr>
      <w:r>
        <w:t xml:space="preserve">Inefficient lighting systems contributing to high energy bills.</w:t>
      </w:r>
    </w:p>
    <w:p>
      <w:pPr>
        <w:numPr>
          <w:ilvl w:val="0"/>
          <w:numId w:val="1001"/>
        </w:numPr>
        <w:pStyle w:val="Compact"/>
      </w:pPr>
      <w:r>
        <w:t xml:space="preserve">The need for smart home integration without compromising the historical façade.</w:t>
      </w:r>
    </w:p>
    <w:p>
      <w:pPr>
        <w:pStyle w:val="FirstParagraph"/>
      </w:pPr>
      <w:r>
        <w:t xml:space="preserve">In</w:t>
      </w:r>
      <w:r>
        <w:t xml:space="preserve"> </w:t>
      </w:r>
      <w:r>
        <w:rPr>
          <w:bCs/>
          <w:b/>
        </w:rPr>
        <w:t xml:space="preserve">Australia Brisbane</w:t>
      </w:r>
      <w:r>
        <w:t xml:space="preserve">, heritage regulations are particularly stringent. Any modification to the external or internal visible structures requires careful planning and approval. For an</w:t>
      </w:r>
      <w:r>
        <w:t xml:space="preserve"> </w:t>
      </w:r>
      <w:r>
        <w:rPr>
          <w:bCs/>
          <w:b/>
        </w:rPr>
        <w:t xml:space="preserve">Electrician</w:t>
      </w:r>
      <w:r>
        <w:t xml:space="preserve">, this means that standard retrofitting techniques often cannot be applied directly. The path for wiring must sometimes be concealed in ways that do not damage original plasterwork or timber features, requiring a higher degree of precision and creative problem-solving.</w:t>
      </w:r>
    </w:p>
    <w:bookmarkEnd w:id="20"/>
    <w:bookmarkStart w:id="21" w:name="the-strategy-a-collaborative-approach"/>
    <w:p>
      <w:pPr>
        <w:pStyle w:val="Heading2"/>
      </w:pPr>
      <w:r>
        <w:t xml:space="preserve">The Strategy: A Collaborative Approach</w:t>
      </w:r>
    </w:p>
    <w:p>
      <w:pPr>
        <w:pStyle w:val="FirstParagraph"/>
      </w:pPr>
      <w:r>
        <w:t xml:space="preserve">To address these multifaceted challenges, the homeowners engaged a licensed</w:t>
      </w:r>
      <w:r>
        <w:t xml:space="preserve"> </w:t>
      </w:r>
      <w:r>
        <w:rPr>
          <w:bCs/>
          <w:b/>
        </w:rPr>
        <w:t xml:space="preserve">Electrician</w:t>
      </w:r>
      <w:r>
        <w:t xml:space="preserve"> </w:t>
      </w:r>
      <w:r>
        <w:t xml:space="preserve">with specialized experience in heritage properties within</w:t>
      </w:r>
      <w:r>
        <w:t xml:space="preserve"> </w:t>
      </w:r>
      <w:r>
        <w:rPr>
          <w:bCs/>
          <w:b/>
        </w:rPr>
        <w:t xml:space="preserve">Australia Brisbane</w:t>
      </w:r>
      <w:r>
        <w:t xml:space="preserve">. The approach taken was threefold:</w:t>
      </w:r>
    </w:p>
    <w:p>
      <w:pPr>
        <w:numPr>
          <w:ilvl w:val="0"/>
          <w:numId w:val="1002"/>
        </w:numPr>
        <w:pStyle w:val="Compact"/>
      </w:pPr>
      <w:r>
        <w:t xml:space="preserve">Safety First Compliance: The initial phase focused on assessing the entire electrical system for safety hazards. In Queensland, the hot and humid climate can accelerate the degradation of insulation and wiring. The</w:t>
      </w:r>
      <w:r>
        <w:t xml:space="preserve"> </w:t>
      </w:r>
      <w:r>
        <w:rPr>
          <w:bCs/>
          <w:b/>
        </w:rPr>
        <w:t xml:space="preserve">Electrician</w:t>
      </w:r>
      <w:r>
        <w:t xml:space="preserve"> </w:t>
      </w:r>
      <w:r>
        <w:t xml:space="preserve">identified several areas where aging cables posed fire risks due to thermal stress.</w:t>
      </w:r>
    </w:p>
    <w:p>
      <w:pPr>
        <w:numPr>
          <w:ilvl w:val="0"/>
          <w:numId w:val="1002"/>
        </w:numPr>
        <w:pStyle w:val="Compact"/>
      </w:pPr>
      <w:r>
        <w:t xml:space="preserve">Aesthetic Integration: To maintain the heritage appeal, surface-mounted conduits were avoided wherever possible. Instead, a combination of micro-chasing in plaster (where structurally safe) and decorative period-appropriate switch plates was utilized. This allowed modern wiring to be hidden while preserving the visual charm of the 1930s era.</w:t>
      </w:r>
    </w:p>
    <w:p>
      <w:pPr>
        <w:numPr>
          <w:ilvl w:val="0"/>
          <w:numId w:val="1002"/>
        </w:numPr>
        <w:pStyle w:val="Compact"/>
      </w:pPr>
      <w:r>
        <w:t xml:space="preserve">Energy Efficiency Retrofits: The project included switching from incandescent bulbs to LED fittings with warm color temperatures to mimic the glow of older filaments, paired with a smart energy monitoring system. This aligns with broader sustainability goals prevalent in</w:t>
      </w:r>
      <w:r>
        <w:t xml:space="preserve"> </w:t>
      </w:r>
      <w:r>
        <w:rPr>
          <w:bCs/>
          <w:b/>
        </w:rPr>
        <w:t xml:space="preserve">Australia Brisbane</w:t>
      </w:r>
      <w:r>
        <w:t xml:space="preserve">.</w:t>
      </w:r>
    </w:p>
    <w:bookmarkEnd w:id="21"/>
    <w:bookmarkStart w:id="22" w:name="implementation-and-technical-details"/>
    <w:p>
      <w:pPr>
        <w:pStyle w:val="Heading2"/>
      </w:pPr>
      <w:r>
        <w:t xml:space="preserve">Implementation and Technical Details</w:t>
      </w:r>
    </w:p>
    <w:p>
      <w:pPr>
        <w:pStyle w:val="FirstParagraph"/>
      </w:pPr>
      <w:r>
        <w:t xml:space="preserve">The execution phase required meticulous planning. The</w:t>
      </w:r>
      <w:r>
        <w:t xml:space="preserve"> </w:t>
      </w:r>
      <w:r>
        <w:rPr>
          <w:bCs/>
          <w:b/>
        </w:rPr>
        <w:t xml:space="preserve">Electrician</w:t>
      </w:r>
      <w:r>
        <w:t xml:space="preserve"> </w:t>
      </w:r>
      <w:r>
        <w:t xml:space="preserve">worked closely with heritage conservation officers to ensure that all interventions were reversible and non-destructive. Key technical decisions included:</w:t>
      </w:r>
    </w:p>
    <w:p>
      <w:pPr>
        <w:numPr>
          <w:ilvl w:val="0"/>
          <w:numId w:val="1003"/>
        </w:numPr>
        <w:pStyle w:val="Compact"/>
      </w:pPr>
      <w:r>
        <w:t xml:space="preserve">**Upgrading the Switchboard:** The old fuse box was replaced with a modern circuit breaker panel located in a discreet, ventilated area of the garage. This upgrade was crucial for handling the increased load of modern appliances and electric vehicle charging points.</w:t>
      </w:r>
    </w:p>
    <w:p>
      <w:pPr>
        <w:numPr>
          <w:ilvl w:val="0"/>
          <w:numId w:val="1003"/>
        </w:numPr>
        <w:pStyle w:val="Compact"/>
      </w:pPr>
      <w:r>
        <w:t xml:space="preserve">**Lighting Design:** Custom-designed LED pendants were installed in common areas. These fixtures replicated the style of vintage fittings but offered 80% energy savings. The</w:t>
      </w:r>
      <w:r>
        <w:t xml:space="preserve"> </w:t>
      </w:r>
      <w:r>
        <w:rPr>
          <w:bCs/>
          <w:b/>
        </w:rPr>
        <w:t xml:space="preserve">Electrician</w:t>
      </w:r>
      <w:r>
        <w:t xml:space="preserve"> </w:t>
      </w:r>
      <w:r>
        <w:t xml:space="preserve">ensured that dimmer switches were integrated to allow for mood lighting, enhancing the livability of the space.</w:t>
      </w:r>
    </w:p>
    <w:p>
      <w:pPr>
        <w:numPr>
          <w:ilvl w:val="0"/>
          <w:numId w:val="1003"/>
        </w:numPr>
        <w:pStyle w:val="Compact"/>
      </w:pPr>
      <w:r>
        <w:t xml:space="preserve">**Surge Protection:** Given Brisbane’s susceptibility to severe thunderstorms during summer, comprehensive surge protection devices (SPDs) were installed at the main switchboard and critical sub-circuits. This is a vital consideration for any</w:t>
      </w:r>
      <w:r>
        <w:t xml:space="preserve"> </w:t>
      </w:r>
      <w:r>
        <w:rPr>
          <w:bCs/>
          <w:b/>
        </w:rPr>
        <w:t xml:space="preserve">Electrician</w:t>
      </w:r>
      <w:r>
        <w:t xml:space="preserve"> </w:t>
      </w:r>
      <w:r>
        <w:t xml:space="preserve">working in this region to protect sensitive electronics from voltage spikes.</w:t>
      </w:r>
    </w:p>
    <w:p>
      <w:pPr>
        <w:pStyle w:val="FirstParagraph"/>
      </w:pPr>
      <w:r>
        <w:t xml:space="preserve">“Working on heritage homes in Brisbane requires patience and respect for the building’s history. It’s not just about making the power work; it’s about ensuring that modern safety standards are met without erasing the soul of the home.”</w:t>
      </w:r>
      <w:r>
        <w:br/>
      </w:r>
      <w:r>
        <w:t xml:space="preserve">— Lead Electrician, Heritage Electrical Services</w:t>
      </w:r>
    </w:p>
    <w:bookmarkEnd w:id="22"/>
    <w:bookmarkStart w:id="23" w:name="results-and-outcomes"/>
    <w:p>
      <w:pPr>
        <w:pStyle w:val="Heading2"/>
      </w:pPr>
      <w:r>
        <w:t xml:space="preserve">Results and Outcomes</w:t>
      </w:r>
    </w:p>
    <w:p>
      <w:pPr>
        <w:pStyle w:val="FirstParagraph"/>
      </w:pPr>
      <w:r>
        <w:t xml:space="preserve">The project was completed within four weeks, well ahead of schedule. The outcomes were significant:</w:t>
      </w:r>
    </w:p>
    <w:p>
      <w:pPr>
        <w:numPr>
          <w:ilvl w:val="0"/>
          <w:numId w:val="1004"/>
        </w:numPr>
        <w:pStyle w:val="Compact"/>
      </w:pPr>
      <w:r>
        <w:t xml:space="preserve">**Safety Compliance:** The property now fully complies with the latest electrical safety regulations in Queensland. Insurance premiums were reduced due to the upgraded safety features.</w:t>
      </w:r>
    </w:p>
    <w:p>
      <w:pPr>
        <w:numPr>
          <w:ilvl w:val="0"/>
          <w:numId w:val="1004"/>
        </w:numPr>
        <w:pStyle w:val="Compact"/>
      </w:pPr>
      <w:r>
        <w:t xml:space="preserve">Energy Savings: Homeowners reported a 40% reduction in electricity bills, largely due to the LED upgrade and improved insulation of wiring pathways which reduced thermal loss.</w:t>
      </w:r>
    </w:p>
    <w:p>
      <w:pPr>
        <w:numPr>
          <w:ilvl w:val="0"/>
          <w:numId w:val="1004"/>
        </w:numPr>
        <w:pStyle w:val="Compact"/>
      </w:pPr>
      <w:r>
        <w:t xml:space="preserve">Aesthetic Preservation: The visual appearance of the home remained unchanged, satisfying both the homeowners and local heritage authorities. The integration was seamless, demonstrating that modern technology can coexist with historical architecture.</w:t>
      </w:r>
    </w:p>
    <w:bookmarkEnd w:id="23"/>
    <w:bookmarkStart w:id="24" w:name="X720539b489097b0cfd6d24d0aa58fd6ed51f4f2"/>
    <w:p>
      <w:pPr>
        <w:pStyle w:val="Heading2"/>
      </w:pPr>
      <w:r>
        <w:t xml:space="preserve">The Role of Local Expertise in Australia Brisbane</w:t>
      </w:r>
    </w:p>
    <w:p>
      <w:pPr>
        <w:pStyle w:val="FirstParagraph"/>
      </w:pPr>
      <w:r>
        <w:t xml:space="preserve">This case study highlights why local expertise is paramount. An</w:t>
      </w:r>
      <w:r>
        <w:t xml:space="preserve"> </w:t>
      </w:r>
      <w:r>
        <w:rPr>
          <w:bCs/>
          <w:b/>
        </w:rPr>
        <w:t xml:space="preserve">Electrician</w:t>
      </w:r>
      <w:r>
        <w:t xml:space="preserve"> </w:t>
      </w:r>
      <w:r>
        <w:t xml:space="preserve">working in</w:t>
      </w:r>
      <w:r>
        <w:t xml:space="preserve"> </w:t>
      </w:r>
      <w:r>
        <w:rPr>
          <w:bCs/>
          <w:b/>
        </w:rPr>
        <w:t xml:space="preserve">Australia Brisbane</w:t>
      </w:r>
      <w:r>
        <w:t xml:space="preserve"> </w:t>
      </w:r>
      <w:r>
        <w:t xml:space="preserve">must be well-versed not only in the National Electrical Code but also in local council regulations and environmental factors. The humidity levels, storm frequencies, and heritage laws are specific to this region. A generic approach from outside the area might fail to address these nuances effectively.</w:t>
      </w:r>
    </w:p>
    <w:p>
      <w:pPr>
        <w:pStyle w:val="BodyText"/>
      </w:pPr>
      <w:r>
        <w:t xml:space="preserve">Furthermore, community trust is built through reliability and transparency. In a city like</w:t>
      </w:r>
      <w:r>
        <w:t xml:space="preserve"> </w:t>
      </w:r>
      <w:r>
        <w:rPr>
          <w:bCs/>
          <w:b/>
        </w:rPr>
        <w:t xml:space="preserve">Australia Brisbane</w:t>
      </w:r>
      <w:r>
        <w:t xml:space="preserve">, word-of-mouth referrals are powerful. By delivering a high-quality result that respected the client’s heritage concerns, the</w:t>
      </w:r>
      <w:r>
        <w:t xml:space="preserve"> </w:t>
      </w:r>
      <w:r>
        <w:rPr>
          <w:bCs/>
          <w:b/>
        </w:rPr>
        <w:t xml:space="preserve">Electrician</w:t>
      </w:r>
      <w:r>
        <w:t xml:space="preserve"> </w:t>
      </w:r>
      <w:r>
        <w:t xml:space="preserve">secured future maintenance contracts and referrals from other heritage homeowners in similar suburbs like West End and Paddington.</w:t>
      </w:r>
    </w:p>
    <w:bookmarkEnd w:id="24"/>
    <w:bookmarkStart w:id="25" w:name="conclusion"/>
    <w:p>
      <w:pPr>
        <w:pStyle w:val="Heading2"/>
      </w:pPr>
      <w:r>
        <w:t xml:space="preserve">Conclusion</w:t>
      </w:r>
    </w:p>
    <w:p>
      <w:pPr>
        <w:pStyle w:val="FirstParagraph"/>
      </w:pPr>
      <w:r>
        <w:t xml:space="preserve">The successful retrofit of this 1930s bungalow serves as a compelling example of how specialized electrical services can enhance property value, safety, and aesthetic appeal. It underscores the importance of engaging an</w:t>
      </w:r>
      <w:r>
        <w:t xml:space="preserve"> </w:t>
      </w:r>
      <w:r>
        <w:rPr>
          <w:bCs/>
          <w:b/>
        </w:rPr>
        <w:t xml:space="preserve">Electrician</w:t>
      </w:r>
      <w:r>
        <w:t xml:space="preserve"> </w:t>
      </w:r>
      <w:r>
        <w:t xml:space="preserve">who understands the unique character and regulatory landscape of</w:t>
      </w:r>
      <w:r>
        <w:t xml:space="preserve"> </w:t>
      </w:r>
      <w:r>
        <w:rPr>
          <w:bCs/>
          <w:b/>
        </w:rPr>
        <w:t xml:space="preserve">Australia Brisbane</w:t>
      </w:r>
      <w:r>
        <w:t xml:space="preserve">. As Brisbane continues to evolve, balancing growth with heritage conservation will remain a priority for homeowners and tradespeople alike. This case study demonstrates that with careful planning, technical expertise, and respect for local context, modern electrical solutions can be seamlessly integrated into even the most historic environments.</w:t>
      </w:r>
    </w:p>
    <w:p>
      <w:pPr>
        <w:pStyle w:val="BodyText"/>
      </w:pPr>
      <w:r>
        <w:t xml:space="preserve">For residents of</w:t>
      </w:r>
      <w:r>
        <w:t xml:space="preserve"> </w:t>
      </w:r>
      <w:r>
        <w:rPr>
          <w:bCs/>
          <w:b/>
        </w:rPr>
        <w:t xml:space="preserve">Australia Brisbane</w:t>
      </w:r>
      <w:r>
        <w:t xml:space="preserve">, whether they own a new-build apartment or a heritage cottage, the value of professional, knowledgeable electrical service cannot be overstated. It ensures safety, efficiency, and harmony between old and new. The story of this project is not just about wires and bulbs; it is about preserving the character of our city while powering its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Excellence in Brisbane</dc:title>
  <dc:creator/>
  <dc:language>en</dc:language>
  <cp:keywords/>
  <dcterms:created xsi:type="dcterms:W3CDTF">2026-07-29T07:34:40Z</dcterms:created>
  <dcterms:modified xsi:type="dcterms:W3CDTF">2026-07-29T07:34:40Z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