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China</w:t>
      </w:r>
      <w:r>
        <w:t xml:space="preserve"> </w:t>
      </w:r>
      <w:r>
        <w:t xml:space="preserve">Beijing</w:t>
      </w:r>
    </w:p>
    <w:bookmarkStart w:id="28" w:name="Xdfa0993aef564e47dd43cbd8c162016e3126e41"/>
    <w:p>
      <w:pPr>
        <w:pStyle w:val="Heading1"/>
      </w:pPr>
      <w:r>
        <w:t xml:space="preserve">Case Study: The Evolution of the Electrician Profession in China Beijing</w:t>
      </w:r>
    </w:p>
    <w:p>
      <w:pPr>
        <w:pStyle w:val="FirstParagraph"/>
      </w:pPr>
      <w:r>
        <w:rPr>
          <w:bCs/>
          <w:b/>
        </w:rPr>
        <w:t xml:space="preserve">Date:</w:t>
      </w:r>
      <w:r>
        <w:t xml:space="preserve"> </w:t>
      </w:r>
      <w:r>
        <w:t xml:space="preserve">October 24, 2023</w:t>
      </w:r>
      <w:r>
        <w:br/>
      </w:r>
      <w:r>
        <w:rPr>
          <w:bCs/>
          <w:b/>
        </w:rPr>
        <w:t xml:space="preserve">Region:</w:t>
      </w:r>
      <w:r>
        <w:t xml:space="preserve"> </w:t>
      </w:r>
      <w:r>
        <w:t xml:space="preserve">China Beijing</w:t>
      </w:r>
      <w:r>
        <w:br/>
      </w:r>
      <w:r>
        <w:t xml:space="preserve">The Professionalization and Technological Integration of the Electrician Sector in a Megacity Context</w:t>
      </w:r>
    </w:p>
    <w:bookmarkStart w:id="20" w:name="executive-summary"/>
    <w:p>
      <w:pPr>
        <w:pStyle w:val="Heading2"/>
      </w:pPr>
      <w:r>
        <w:t xml:space="preserve">1. Executive Summary</w:t>
      </w:r>
    </w:p>
    <w:p>
      <w:pPr>
        <w:pStyle w:val="FirstParagraph"/>
      </w:pPr>
      <w:r>
        <w:t xml:space="preserve">This case study examines the transformative changes occurring within the electrical trade sector, specifically focusing on the role of an</w:t>
      </w:r>
      <w:r>
        <w:t xml:space="preserve"> </w:t>
      </w:r>
      <w:r>
        <w:rPr>
          <w:bCs/>
          <w:b/>
        </w:rPr>
        <w:t xml:space="preserve">Electrician</w:t>
      </w:r>
      <w:r>
        <w:t xml:space="preserve"> </w:t>
      </w:r>
      <w:r>
        <w:t xml:space="preserve">operating within . As one of the most densely populated and rapidly developing urban centers in Asia, Beijing presents a unique ecosystem for skilled tradespeople. The intersection of legacy infrastructure, ultra-modern smart city initiatives, and rigorous safety regulations has redefined what it means to practice as an</w:t>
      </w:r>
      <w:r>
        <w:t xml:space="preserve"> </w:t>
      </w:r>
      <w:r>
        <w:rPr>
          <w:bCs/>
          <w:b/>
        </w:rPr>
        <w:t xml:space="preserve">electrician</w:t>
      </w:r>
      <w:r>
        <w:t xml:space="preserve"> </w:t>
      </w:r>
      <w:r>
        <w:t xml:space="preserve">today. This document explores the challenges faced by professionals in this domain, the technological shifts required to maintain compliance with local standards, and the economic implications for both workers and businesses in .</w:t>
      </w:r>
    </w:p>
    <w:bookmarkEnd w:id="20"/>
    <w:bookmarkStart w:id="21" w:name="Xe4b24ce3d1c11c6bbf0b590a5110ca5f3fe644b"/>
    <w:p>
      <w:pPr>
        <w:pStyle w:val="Heading2"/>
      </w:pPr>
      <w:r>
        <w:t xml:space="preserve">2. Background: The Urban Landscape of China Beijing</w:t>
      </w:r>
    </w:p>
    <w:p>
      <w:pPr>
        <w:pStyle w:val="FirstParagraph"/>
      </w:pPr>
      <w:r>
        <w:rPr>
          <w:bCs/>
          <w:b/>
        </w:rPr>
        <w:t xml:space="preserve">China Beijing</w:t>
      </w:r>
      <w:r>
        <w:t xml:space="preserve"> </w:t>
      </w:r>
      <w:r>
        <w:t xml:space="preserve">serves as a microcosm of modern urban development challenges. With millions of residents, vast commercial districts, and extensive industrial zones, the demand for reliable electrical infrastructure is paramount. Historically, the city has undergone significant renovation cycles to update aging power grids from the mid-20th century. However, recent years have seen an acceleration towards "Smart City" protocols under national digitalization strategies.</w:t>
      </w:r>
    </w:p>
    <w:p>
      <w:pPr>
        <w:pStyle w:val="BodyText"/>
      </w:pPr>
      <w:r>
        <w:t xml:space="preserve">In this environment, an</w:t>
      </w:r>
      <w:r>
        <w:t xml:space="preserve"> </w:t>
      </w:r>
      <w:r>
        <w:rPr>
          <w:bCs/>
          <w:b/>
        </w:rPr>
        <w:t xml:space="preserve">electrician</w:t>
      </w:r>
      <w:r>
        <w:t xml:space="preserve"> </w:t>
      </w:r>
      <w:r>
        <w:t xml:space="preserve">is no longer merely a technician who installs wires and outlets. They are integral nodes in a complex network that includes smart meters, automated building management systems (BMS), and high-voltage distribution networks. The specific geographic and regulatory context of dictates strict adherence to national electrical codes, which are often more stringent than international averages due to the scale of population density.</w:t>
      </w:r>
    </w:p>
    <w:bookmarkEnd w:id="21"/>
    <w:bookmarkStart w:id="22" w:name="X94ff1c04f45d02958ef5bf77cb6ff7bd0329b40"/>
    <w:p>
      <w:pPr>
        <w:pStyle w:val="Heading2"/>
      </w:pPr>
      <w:r>
        <w:t xml:space="preserve">3. Problem Statement: Complexity and Compliance</w:t>
      </w:r>
    </w:p>
    <w:p>
      <w:pPr>
        <w:pStyle w:val="FirstParagraph"/>
      </w:pPr>
      <w:r>
        <w:t xml:space="preserve">The primary challenge facing the modern in is the dual pressure of maintaining legacy systems while integrating new technologies. Many residential compounds, known as "xiaoqu," were built decades ago with electrical capacities that are insufficient for contemporary lifestyles involving electric vehicles (EVs), high-energy air conditioning, and smart home devices.</w:t>
      </w:r>
    </w:p>
    <w:p>
      <w:pPr>
        <w:pStyle w:val="BodyText"/>
      </w:pPr>
      <w:r>
        <w:t xml:space="preserve">Furthermore, the regulatory landscape in requires rigorous certification and ongoing education. An must navigate a bureaucratic process to obtain and renew licenses, ensuring they are up-to-date with changes in fire safety laws and energy efficiency standards. Failure to comply can result in severe penalties for both the worker and their employing company.</w:t>
      </w:r>
    </w:p>
    <w:bookmarkEnd w:id="22"/>
    <w:bookmarkStart w:id="23" w:name="Xdebfa40f9fc5f1b57b1a3063f6a721a373bcf11"/>
    <w:p>
      <w:pPr>
        <w:pStyle w:val="Heading2"/>
      </w:pPr>
      <w:r>
        <w:t xml:space="preserve">4. Methodology: Adapting the Role of the Electrician</w:t>
      </w:r>
    </w:p>
    <w:p>
      <w:pPr>
        <w:pStyle w:val="FirstParagraph"/>
      </w:pPr>
      <w:r>
        <w:t xml:space="preserve">To address these challenges, several key adaptations have been observed among successful</w:t>
      </w:r>
    </w:p>
    <w:p>
      <w:pPr>
        <w:pStyle w:val="BodyText"/>
      </w:pPr>
      <w:r>
        <w:t xml:space="preserve">electricians in :</w:t>
      </w:r>
    </w:p>
    <w:p>
      <w:pPr>
        <w:numPr>
          <w:ilvl w:val="0"/>
          <w:numId w:val="1001"/>
        </w:numPr>
        <w:pStyle w:val="Compact"/>
      </w:pPr>
      <w:r>
        <w:rPr>
          <w:bCs/>
          <w:b/>
        </w:rPr>
        <w:t xml:space="preserve">Digital Literacy:</w:t>
      </w:r>
      <w:r>
        <w:t xml:space="preserve"> </w:t>
      </w:r>
      <w:r>
        <w:t xml:space="preserve">Modern</w:t>
      </w:r>
    </w:p>
    <w:p>
      <w:pPr>
        <w:numPr>
          <w:ilvl w:val="0"/>
          <w:numId w:val="1000"/>
        </w:numPr>
        <w:pStyle w:val="Compact"/>
      </w:pPr>
      <w:r>
        <w:t xml:space="preserve">electricians must be proficient in using digital schematics and diagnostic software. In the bustling environment of Beijing, efficiency is key. Using apps to report work orders and access real-time load data has become standard practice.</w:t>
      </w:r>
    </w:p>
    <w:p>
      <w:pPr>
        <w:numPr>
          <w:ilvl w:val="0"/>
          <w:numId w:val="1001"/>
        </w:numPr>
        <w:pStyle w:val="Compact"/>
      </w:pPr>
      <w:r>
        <w:rPr>
          <w:bCs/>
          <w:b/>
        </w:rPr>
        <w:t xml:space="preserve">Safety Protocol Enforcement:</w:t>
      </w:r>
      <w:r>
        <w:t xml:space="preserve"> </w:t>
      </w:r>
      <w:r>
        <w:t xml:space="preserve">Given the high risk of electrical fires in densely packed urban areas, safety protocols in are non-negotiable.</w:t>
      </w:r>
    </w:p>
    <w:p>
      <w:pPr>
        <w:numPr>
          <w:ilvl w:val="0"/>
          <w:numId w:val="1000"/>
        </w:numPr>
        <w:pStyle w:val="Compact"/>
      </w:pPr>
      <w:r>
        <w:t xml:space="preserve">Electricians undergo frequent training on arc-fault detection and thermal imaging to prevent hazards before they manifest.</w:t>
      </w:r>
    </w:p>
    <w:p>
      <w:pPr>
        <w:numPr>
          <w:ilvl w:val="0"/>
          <w:numId w:val="1001"/>
        </w:numPr>
        <w:pStyle w:val="Compact"/>
      </w:pPr>
      <w:r>
        <w:rPr>
          <w:bCs/>
          <w:b/>
        </w:rPr>
        <w:t xml:space="preserve">Sustainable Energy Integration:</w:t>
      </w:r>
      <w:r>
        <w:t xml:space="preserve"> </w:t>
      </w:r>
      <w:r>
        <w:t xml:space="preserve">There is a growing demand for electricians skilled in installing solar panels and battery storage systems, particularly in the outskirts of Beijing. This aligns with national goals for carbon neutrality, requiring</w:t>
      </w:r>
    </w:p>
    <w:p>
      <w:pPr>
        <w:numPr>
          <w:ilvl w:val="0"/>
          <w:numId w:val="1000"/>
        </w:numPr>
        <w:pStyle w:val="Compact"/>
      </w:pPr>
      <w:r>
        <w:t xml:space="preserve">electricians to expand their technical repertoire beyond traditional AC/DC wiring.</w:t>
      </w:r>
    </w:p>
    <w:bookmarkEnd w:id="23"/>
    <w:bookmarkStart w:id="24" w:name="X909a96cd0af7985b1a409daa6e2cb862dbbd2f0"/>
    <w:p>
      <w:pPr>
        <w:pStyle w:val="Heading2"/>
      </w:pPr>
      <w:r>
        <w:t xml:space="preserve">5. Case Scenario: The Smart Residential Retrofit in Haidian District</w:t>
      </w:r>
    </w:p>
    <w:p>
      <w:pPr>
        <w:pStyle w:val="FirstParagraph"/>
      </w:pPr>
      <w:r>
        <w:t xml:space="preserve">To illustrate these points, we analyze a specific project undertaken by a leading electrical service firm in the Haidian District of . The project involved retrofitting a residential complex built in 1985 to support EV charging stations and smart home integration.</w:t>
      </w:r>
    </w:p>
    <w:p>
      <w:pPr>
        <w:pStyle w:val="BodyText"/>
      </w:pPr>
      <w:r>
        <w:rPr>
          <w:bCs/>
          <w:b/>
        </w:rPr>
        <w:t xml:space="preserve">Challenge:</w:t>
      </w:r>
      <w:r>
        <w:t xml:space="preserve"> </w:t>
      </w:r>
      <w:r>
        <w:t xml:space="preserve">The existing panel boards were outdated and lacked the capacity to handle the load of multiple EV chargers simultaneously. Furthermore, tenants demanded individual billing for electricity usage, which was not possible with the old centralized metering system.</w:t>
      </w:r>
    </w:p>
    <w:p>
      <w:pPr>
        <w:pStyle w:val="BodyText"/>
      </w:pPr>
      <w:r>
        <w:t xml:space="preserve">Action Taken: A team of specialized</w:t>
      </w:r>
    </w:p>
    <w:p>
      <w:pPr>
        <w:pStyle w:val="BodyText"/>
      </w:pPr>
      <w:r>
        <w:t xml:space="preserve">electricians was deployed. They worked in coordination with local grid operators to upgrade the main transformer feeders. On a micro-level, each apartment required the installation of new smart meters and circuit breakers with remote monitoring capabilities.</w:t>
      </w:r>
    </w:p>
    <w:p>
      <w:pPr>
        <w:pStyle w:val="BodyText"/>
      </w:pPr>
      <w:r>
        <w:t xml:space="preserve">Outcome: The project was completed within three months, minimizing disruption to residents. The new system allowed for real-time energy usage data to be accessed by tenants via a mobile app, improving transparency and encouraging energy conservation. This success story has since been replicated in other parts of , demonstrating the scalability of this model.</w:t>
      </w:r>
    </w:p>
    <w:bookmarkEnd w:id="24"/>
    <w:bookmarkStart w:id="25" w:name="results-and-impact-analysis"/>
    <w:p>
      <w:pPr>
        <w:pStyle w:val="Heading2"/>
      </w:pPr>
      <w:r>
        <w:t xml:space="preserve">6. Results and Impact Analysis</w:t>
      </w:r>
    </w:p>
    <w:p>
      <w:pPr>
        <w:pStyle w:val="FirstParagraph"/>
      </w:pPr>
      <w:r>
        <w:t xml:space="preserve">The integration of advanced technology by</w:t>
      </w:r>
    </w:p>
    <w:p>
      <w:pPr>
        <w:pStyle w:val="BodyText"/>
      </w:pPr>
      <w:r>
        <w:t xml:space="preserve">electricians in this case study yielded significant benefits:</w:t>
      </w:r>
    </w:p>
    <w:p>
      <w:pPr>
        <w:numPr>
          <w:ilvl w:val="0"/>
          <w:numId w:val="1002"/>
        </w:numPr>
        <w:pStyle w:val="Compact"/>
      </w:pPr>
      <w:r>
        <w:t xml:space="preserve">Safety Improvement: Post-installation audits showed a zero-incident record regarding electrical faults over the first year, highlighting the importance of professional expertise.</w:t>
      </w:r>
    </w:p>
    <w:p>
      <w:pPr>
        <w:numPr>
          <w:ilvl w:val="0"/>
          <w:numId w:val="1002"/>
        </w:numPr>
        <w:pStyle w:val="Compact"/>
      </w:pPr>
      <w:r>
        <w:t xml:space="preserve">Economic Efficiency: Smart metering helped residents reduce unnecessary consumption, leading to lower utility bills and reduced strain on the local grid in .</w:t>
      </w:r>
    </w:p>
    <w:p>
      <w:pPr>
        <w:numPr>
          <w:ilvl w:val="0"/>
          <w:numId w:val="1002"/>
        </w:numPr>
        <w:pStyle w:val="Compact"/>
      </w:pPr>
      <w:r>
        <w:t xml:space="preserve">Professional Elevation: The role of the</w:t>
      </w:r>
    </w:p>
    <w:p>
      <w:pPr>
        <w:numPr>
          <w:ilvl w:val="0"/>
          <w:numId w:val="1000"/>
        </w:numPr>
        <w:pStyle w:val="Compact"/>
      </w:pPr>
      <w:r>
        <w:t xml:space="preserve">electrician has gained prestige. They are now viewed as essential technical partners in urban development rather than just manual laborers.</w:t>
      </w:r>
    </w:p>
    <w:bookmarkEnd w:id="25"/>
    <w:bookmarkStart w:id="26" w:name="Xb74e4bf8b77811f9a0dd949980d2d5e9dd80f65"/>
    <w:p>
      <w:pPr>
        <w:pStyle w:val="Heading2"/>
      </w:pPr>
      <w:r>
        <w:t xml:space="preserve">7. Discussion: Future Trends for Electricians in China Beijing</w:t>
      </w:r>
    </w:p>
    <w:p>
      <w:pPr>
        <w:pStyle w:val="FirstParagraph"/>
      </w:pPr>
      <w:r>
        <w:t xml:space="preserve">The future for an</w:t>
      </w:r>
    </w:p>
    <w:p>
      <w:pPr>
        <w:pStyle w:val="BodyText"/>
      </w:pPr>
      <w:r>
        <w:t xml:space="preserve">electrician in lies at the intersection of automation and renewable energy. As the city continues to push towards a carbon-neutral future by 2060, the demand for professionals who can install and maintain wind, solar, and geothermal electrical systems will increase exponentially.</w:t>
      </w:r>
    </w:p>
    <w:p>
      <w:pPr>
        <w:pStyle w:val="BodyText"/>
      </w:pPr>
      <w:r>
        <w:t xml:space="preserve">Additionally, artificial intelligence (AI) is beginning to play a role in predictive maintenance. An</w:t>
      </w:r>
    </w:p>
    <w:p>
      <w:pPr>
        <w:pStyle w:val="BodyText"/>
      </w:pPr>
      <w:r>
        <w:t xml:space="preserve">electrician may soon be responsible not just for repairing faults but for interpreting AI-driven diagnostics that predict when a component is likely to fail. This shift requires continuous upskilling and adaptability.</w:t>
      </w:r>
    </w:p>
    <w:p>
      <w:pPr>
        <w:pStyle w:val="BodyText"/>
      </w:pPr>
      <w:r>
        <w:t xml:space="preserve">is expected to become even more digitized. Paper-based permits are being phased out in favor of blockchain-verified credentials for tradespeople. An</w:t>
      </w:r>
    </w:p>
    <w:p>
      <w:pPr>
        <w:pStyle w:val="BodyText"/>
      </w:pPr>
      <w:r>
        <w:t xml:space="preserve">electrician must maintain a digital portfolio of certifications and completed projects to remain competitive.</w:t>
      </w:r>
    </w:p>
    <w:bookmarkEnd w:id="26"/>
    <w:bookmarkStart w:id="27" w:name="conclusion"/>
    <w:p>
      <w:pPr>
        <w:pStyle w:val="Heading2"/>
      </w:pPr>
      <w:r>
        <w:t xml:space="preserve">8. Conclusion</w:t>
      </w:r>
    </w:p>
    <w:p>
      <w:pPr>
        <w:pStyle w:val="FirstParagraph"/>
      </w:pPr>
      <w:r>
        <w:t xml:space="preserve">This case study highlights that the profession of an</w:t>
      </w:r>
    </w:p>
    <w:p>
      <w:pPr>
        <w:pStyle w:val="BodyText"/>
      </w:pPr>
      <w:r>
        <w:t xml:space="preserve">electrician in is undergoing a profound transformation. It is no longer sufficient to possess only manual dexterity and basic knowledge of circuits. Today's electricians must be tech-savvy, safety-conscious, and adaptable to the rapidly changing urban landscape.</w:t>
      </w:r>
    </w:p>
    <w:p>
      <w:pPr>
        <w:pStyle w:val="BodyText"/>
      </w:pPr>
      <w:r>
        <w:t xml:space="preserve">The successful implementation of smart grid technologies in Beijing demonstrates that when</w:t>
      </w:r>
    </w:p>
    <w:p>
      <w:pPr>
        <w:pStyle w:val="BodyText"/>
      </w:pPr>
      <w:r>
        <w:t xml:space="preserve">electricians are properly trained and equipped with modern tools, they can significantly enhance the quality of life for millions of residents. For businesses operating in this sector, investing in human capital and technology is not just an operational necessity but a strategic imperative.</w:t>
      </w:r>
    </w:p>
    <w:p>
      <w:pPr>
        <w:pStyle w:val="BodyText"/>
      </w:pPr>
      <w:r>
        <w:t xml:space="preserve">In conclusion, the story of the</w:t>
      </w:r>
    </w:p>
    <w:p>
      <w:pPr>
        <w:pStyle w:val="BodyText"/>
      </w:pPr>
      <w:r>
        <w:t xml:space="preserve">electrician in is one of resilience and innovation. As the city grows taller and smarter, so too must its electrical workforce. By embracing digital transformation and sustainable practices, electricians are securing a vital role in the future infrastructure of this global metropolis.</w:t>
      </w:r>
    </w:p>
    <w:p>
      <w:pPr>
        <w:pStyle w:val="BodyText"/>
      </w:pPr>
      <w:r>
        <w:rPr>
          <w:iCs/>
          <w:i/>
        </w:rPr>
        <w:t xml:space="preserve">This document serves as a comprehensive overview for stakeholders interested in understanding the nuances of electrical services within the unique context of China Beijing.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China Beijing</dc:title>
  <dc:creator/>
  <dc:language>en</dc:language>
  <cp:keywords/>
  <dcterms:created xsi:type="dcterms:W3CDTF">2026-07-29T06:44:30Z</dcterms:created>
  <dcterms:modified xsi:type="dcterms:W3CDTF">2026-07-29T06:44:30Z</dcterms:modified>
</cp:coreProperties>
</file>

<file path=docProps/custom.xml><?xml version="1.0" encoding="utf-8"?>
<Properties xmlns="http://schemas.openxmlformats.org/officeDocument/2006/custom-properties" xmlns:vt="http://schemas.openxmlformats.org/officeDocument/2006/docPropsVTypes"/>
</file>