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Optimization</w:t>
      </w:r>
      <w:r>
        <w:t xml:space="preserve"> </w:t>
      </w:r>
      <w:r>
        <w:t xml:space="preserve">in</w:t>
      </w:r>
      <w:r>
        <w:t xml:space="preserve"> </w:t>
      </w:r>
      <w:r>
        <w:t xml:space="preserve">China</w:t>
      </w:r>
      <w:r>
        <w:t xml:space="preserve"> </w:t>
      </w:r>
      <w:r>
        <w:t xml:space="preserve">Guangzhou</w:t>
      </w:r>
    </w:p>
    <w:bookmarkStart w:id="30" w:name="Xe9552f57fc454a427bed2edfae0fc3b51438cc2"/>
    <w:p>
      <w:pPr>
        <w:pStyle w:val="Heading1"/>
      </w:pPr>
      <w:r>
        <w:t xml:space="preserve">Case Study: Modernizing Electrical Systems for Industrial Efficiency in China Guangzhou</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Audience:</w:t>
      </w:r>
      <w:r>
        <w:t xml:space="preserve"> </w:t>
      </w:r>
      <w:r>
        <w:t xml:space="preserve">Facility Managers, Engineering Directors, and Infrastructure Planners</w:t>
      </w:r>
    </w:p>
    <w:bookmarkStart w:id="20" w:name="executive-summary"/>
    <w:p>
      <w:pPr>
        <w:pStyle w:val="Heading2"/>
      </w:pPr>
      <w:r>
        <w:t xml:space="preserve">1. Executive Summary</w:t>
      </w:r>
    </w:p>
    <w:p>
      <w:pPr>
        <w:pStyle w:val="FirstParagraph"/>
      </w:pPr>
      <w:r>
        <w:t xml:space="preserve">This document presents a comprehensive case study analyzing the electrical infrastructure overhaul of a mid-sized manufacturing facility located in the heart of</w:t>
      </w:r>
      <w:r>
        <w:t xml:space="preserve"> </w:t>
      </w:r>
      <w:r>
        <w:rPr>
          <w:bCs/>
          <w:b/>
        </w:rPr>
        <w:t xml:space="preserve">China Guangzhou</w:t>
      </w:r>
      <w:r>
        <w:t xml:space="preserve">. As one of China’s economic hubs and a critical node in the Greater Bay Area, Guangzhou presents unique challenges regarding power density, thermal management, and regulatory compliance. The primary objective was to upgrade an aging electrical system to support increased automation while ensuring safety and energy efficiency. Central to this initiative was the deployment of highly skilled</w:t>
      </w:r>
      <w:r>
        <w:t xml:space="preserve"> </w:t>
      </w:r>
      <w:r>
        <w:rPr>
          <w:bCs/>
          <w:b/>
        </w:rPr>
        <w:t xml:space="preserve">Electrician</w:t>
      </w:r>
      <w:r>
        <w:t xml:space="preserve"> </w:t>
      </w:r>
      <w:r>
        <w:t xml:space="preserve">teams who navigated complex local regulations and technical constraints.</w:t>
      </w:r>
    </w:p>
    <w:bookmarkEnd w:id="20"/>
    <w:bookmarkStart w:id="21" w:name="X8956c0a5c01167b37ed9ecbe6bbe3dd28381d1d"/>
    <w:p>
      <w:pPr>
        <w:pStyle w:val="Heading2"/>
      </w:pPr>
      <w:r>
        <w:t xml:space="preserve">2. Background: The Context of China Guangzhou</w:t>
      </w:r>
    </w:p>
    <w:p>
      <w:pPr>
        <w:pStyle w:val="FirstParagraph"/>
      </w:pPr>
      <w:r>
        <w:rPr>
          <w:bCs/>
          <w:b/>
        </w:rPr>
        <w:t xml:space="preserve">China Guangzhou</w:t>
      </w:r>
      <w:r>
        <w:t xml:space="preserve">, often referred to simply as Guangzhou, is not merely a city but a sprawling metropolitan ecosystem characterized by rapid industrialization and dense urban development. For industrial operators in this region, the electrical grid is robust but subject to strict load-balancing requirements during peak seasons. The local climate—subtropical with high humidity and frequent typhoons—places additional stress on outdoor and semi-outdoor electrical components.</w:t>
      </w:r>
    </w:p>
    <w:p>
      <w:pPr>
        <w:pStyle w:val="BodyText"/>
      </w:pPr>
      <w:r>
        <w:t xml:space="preserve">The facility in question, a textile processing plant established two decades prior, faced mounting operational costs due to inefficient power distribution. Furthermore, recent updates to China’s national energy efficiency standards required immediate compliance. The management team identified that their existing infrastructure could no longer support the planned expansion of robotic assembly lines without a complete systemic review and upgrade.</w:t>
      </w:r>
    </w:p>
    <w:bookmarkEnd w:id="21"/>
    <w:bookmarkStart w:id="22" w:name="challenge-complexity-and-compliance"/>
    <w:p>
      <w:pPr>
        <w:pStyle w:val="Heading2"/>
      </w:pPr>
      <w:r>
        <w:t xml:space="preserve">3. Challenge: Complexity and Compliance</w:t>
      </w:r>
    </w:p>
    <w:p>
      <w:pPr>
        <w:pStyle w:val="FirstParagraph"/>
      </w:pPr>
      <w:r>
        <w:t xml:space="preserve">The project faced three distinct challenges:</w:t>
      </w:r>
    </w:p>
    <w:p>
      <w:pPr>
        <w:numPr>
          <w:ilvl w:val="0"/>
          <w:numId w:val="1001"/>
        </w:numPr>
        <w:pStyle w:val="Compact"/>
      </w:pPr>
      <w:r>
        <w:rPr>
          <w:bCs/>
          <w:b/>
        </w:rPr>
        <w:t xml:space="preserve">Aging Infrastructure:</w:t>
      </w:r>
      <w:r>
        <w:t xml:space="preserve"> </w:t>
      </w:r>
      <w:r>
        <w:t xml:space="preserve">The original wiring, installed in 2005, was degraded by heat and humidity, leading to frequent tripping of circuit breakers.</w:t>
      </w:r>
    </w:p>
    <w:p>
      <w:pPr>
        <w:numPr>
          <w:ilvl w:val="0"/>
          <w:numId w:val="1001"/>
        </w:numPr>
        <w:pStyle w:val="Compact"/>
      </w:pPr>
      <w:r>
        <w:rPr>
          <w:bCs/>
          <w:b/>
        </w:rPr>
        <w:t xml:space="preserve">Spatial Constraints:</w:t>
      </w:r>
      <w:r>
        <w:t xml:space="preserve"> </w:t>
      </w:r>
      <w:r>
        <w:t xml:space="preserve">Located within an industrial park in the Tianhe District of</w:t>
      </w:r>
      <w:r>
        <w:t xml:space="preserve"> </w:t>
      </w:r>
      <w:r>
        <w:rPr>
          <w:bCs/>
          <w:b/>
        </w:rPr>
        <w:t xml:space="preserve">China Guangzhou</w:t>
      </w:r>
      <w:r>
        <w:t xml:space="preserve">, the facility had limited space for new substation equipment.</w:t>
      </w:r>
    </w:p>
    <w:p>
      <w:pPr>
        <w:numPr>
          <w:ilvl w:val="0"/>
          <w:numId w:val="1001"/>
        </w:numPr>
        <w:pStyle w:val="Compact"/>
      </w:pPr>
      <w:r>
        <w:rPr>
          <w:bCs/>
          <w:b/>
        </w:rPr>
        <w:t xml:space="preserve">Skill Gap:</w:t>
      </w:r>
      <w:r>
        <w:t xml:space="preserve"> </w:t>
      </w:r>
      <w:r>
        <w:t xml:space="preserve">While internal maintenance staff were competent, they lacked specialized training in high-voltage automation integration required for modern Industry 4.0 standards.</w:t>
      </w:r>
    </w:p>
    <w:bookmarkEnd w:id="22"/>
    <w:bookmarkStart w:id="26" w:name="Xc6fd902a78008efdb9d66670810d610490bb169"/>
    <w:p>
      <w:pPr>
        <w:pStyle w:val="Heading2"/>
      </w:pPr>
      <w:r>
        <w:t xml:space="preserve">4. Solution: The Role of the Professional Electrician</w:t>
      </w:r>
    </w:p>
    <w:p>
      <w:pPr>
        <w:pStyle w:val="FirstParagraph"/>
      </w:pPr>
      <w:r>
        <w:t xml:space="preserve">The core solution relied on the expertise of a specialized</w:t>
      </w:r>
      <w:r>
        <w:t xml:space="preserve"> </w:t>
      </w:r>
      <w:r>
        <w:rPr>
          <w:bCs/>
          <w:b/>
        </w:rPr>
        <w:t xml:space="preserve">Electrician</w:t>
      </w:r>
      <w:r>
        <w:t xml:space="preserve"> </w:t>
      </w:r>
      <w:r>
        <w:t xml:space="preserve">consultancy firm brought in to redesign and execute the upgrade. The role of the</w:t>
      </w:r>
      <w:r>
        <w:t xml:space="preserve"> </w:t>
      </w:r>
      <w:r>
        <w:rPr>
          <w:bCs/>
          <w:b/>
        </w:rPr>
        <w:t xml:space="preserve">Electrician</w:t>
      </w:r>
      <w:r>
        <w:t xml:space="preserve"> </w:t>
      </w:r>
      <w:r>
        <w:t xml:space="preserve">in this context extended far beyond simple wire connection; it involved strategic system architecture, safety protocol design, and real-time troubleshooting.</w:t>
      </w:r>
    </w:p>
    <w:bookmarkStart w:id="23" w:name="system-redesign"/>
    <w:p>
      <w:pPr>
        <w:pStyle w:val="Heading3"/>
      </w:pPr>
      <w:r>
        <w:t xml:space="preserve">4.1. System Redesign</w:t>
      </w:r>
    </w:p>
    <w:p>
      <w:pPr>
        <w:pStyle w:val="FirstParagraph"/>
      </w:pPr>
      <w:r>
        <w:t xml:space="preserve">The lead</w:t>
      </w:r>
      <w:r>
        <w:t xml:space="preserve"> </w:t>
      </w:r>
      <w:r>
        <w:rPr>
          <w:bCs/>
          <w:b/>
        </w:rPr>
        <w:t xml:space="preserve">Electrician</w:t>
      </w:r>
      <w:r>
        <w:t xml:space="preserve">, working alongside electrical engineers from the local grid provider in Guangzhou, designed a modular power distribution network. This involved upgrading main transformers and installing variable frequency drives (VFDs) to optimize motor loads during low-production hours.</w:t>
      </w:r>
    </w:p>
    <w:bookmarkEnd w:id="23"/>
    <w:bookmarkStart w:id="24" w:name="safety-and-regulatory-compliance"/>
    <w:p>
      <w:pPr>
        <w:pStyle w:val="Heading3"/>
      </w:pPr>
      <w:r>
        <w:t xml:space="preserve">4.2. Safety and Regulatory Compliance</w:t>
      </w:r>
    </w:p>
    <w:p>
      <w:pPr>
        <w:pStyle w:val="FirstParagraph"/>
      </w:pPr>
      <w:r>
        <w:t xml:space="preserve">In</w:t>
      </w:r>
      <w:r>
        <w:t xml:space="preserve"> </w:t>
      </w:r>
      <w:r>
        <w:rPr>
          <w:bCs/>
          <w:b/>
        </w:rPr>
        <w:t xml:space="preserve">China Guangzhou</w:t>
      </w:r>
      <w:r>
        <w:t xml:space="preserve">, compliance with the "GB" (Guobiao) national standards is mandatory. The</w:t>
      </w:r>
      <w:r>
        <w:t xml:space="preserve"> </w:t>
      </w:r>
      <w:r>
        <w:rPr>
          <w:bCs/>
          <w:b/>
        </w:rPr>
        <w:t xml:space="preserve">Electrician</w:t>
      </w:r>
      <w:r>
        <w:t xml:space="preserve"> </w:t>
      </w:r>
      <w:r>
        <w:t xml:space="preserve">team conducted rigorous testing to ensure all installations met these specific codes regarding earthing, insulation resistance, and surge protection—critical for preventing equipment damage during the region's frequent thunderstorms.</w:t>
      </w:r>
    </w:p>
    <w:bookmarkEnd w:id="24"/>
    <w:bookmarkStart w:id="25" w:name="implementation-strategy"/>
    <w:p>
      <w:pPr>
        <w:pStyle w:val="Heading3"/>
      </w:pPr>
      <w:r>
        <w:t xml:space="preserve">4.3. Implementation Strategy</w:t>
      </w:r>
    </w:p>
    <w:p>
      <w:pPr>
        <w:pStyle w:val="FirstParagraph"/>
      </w:pPr>
      <w:r>
        <w:t xml:space="preserve">To minimize downtime, the</w:t>
      </w:r>
      <w:r>
        <w:t xml:space="preserve"> </w:t>
      </w:r>
      <w:r>
        <w:rPr>
          <w:bCs/>
          <w:b/>
        </w:rPr>
        <w:t xml:space="preserve">Electrician</w:t>
      </w:r>
      <w:r>
        <w:t xml:space="preserve"> </w:t>
      </w:r>
      <w:r>
        <w:t xml:space="preserve">crew worked in shifts during non-operational hours. They utilized prefabricated electrical modules, allowing for quicker installation and reduced exposure to safety hazards. The team also implemented a smart monitoring system that allowed facility managers to track energy consumption in real-time via a cloud-based dashboard.</w:t>
      </w:r>
    </w:p>
    <w:bookmarkEnd w:id="25"/>
    <w:bookmarkEnd w:id="26"/>
    <w:bookmarkStart w:id="27" w:name="execution-navigating-local-nuances"/>
    <w:p>
      <w:pPr>
        <w:pStyle w:val="Heading2"/>
      </w:pPr>
      <w:r>
        <w:t xml:space="preserve">5. Execution: Navigating Local Nuances</w:t>
      </w:r>
    </w:p>
    <w:p>
      <w:pPr>
        <w:pStyle w:val="FirstParagraph"/>
      </w:pPr>
      <w:r>
        <w:t xml:space="preserve">The success of the project hinged on the</w:t>
      </w:r>
      <w:r>
        <w:t xml:space="preserve"> </w:t>
      </w:r>
      <w:r>
        <w:rPr>
          <w:bCs/>
          <w:b/>
        </w:rPr>
        <w:t xml:space="preserve">Electrician</w:t>
      </w:r>
      <w:r>
        <w:t xml:space="preserve">'s ability to adapt to local working conditions. In</w:t>
      </w:r>
      <w:r>
        <w:t xml:space="preserve"> </w:t>
      </w:r>
      <w:r>
        <w:rPr>
          <w:bCs/>
          <w:b/>
        </w:rPr>
        <w:t xml:space="preserve">China Guangzhou</w:t>
      </w:r>
      <w:r>
        <w:t xml:space="preserve">, communication with local authorities and grid operators often requires specific documentation in Mandarin. The</w:t>
      </w:r>
      <w:r>
        <w:t xml:space="preserve"> </w:t>
      </w:r>
      <w:r>
        <w:rPr>
          <w:bCs/>
          <w:b/>
        </w:rPr>
        <w:t xml:space="preserve">Electrician</w:t>
      </w:r>
      <w:r>
        <w:t xml:space="preserve"> </w:t>
      </w:r>
      <w:r>
        <w:t xml:space="preserve">team included bilingual technicians who facilitated smooth interactions with the Guangzhou Power Supply Bureau.</w:t>
      </w:r>
    </w:p>
    <w:p>
      <w:pPr>
        <w:pStyle w:val="BodyText"/>
      </w:pPr>
      <w:r>
        <w:t xml:space="preserve">Furthermore, the high humidity levels typical of the Pearl River Delta necessitated specialized enclosures for all electrical panels. The</w:t>
      </w:r>
      <w:r>
        <w:t xml:space="preserve"> </w:t>
      </w:r>
      <w:r>
        <w:rPr>
          <w:bCs/>
          <w:b/>
        </w:rPr>
        <w:t xml:space="preserve">Electrician</w:t>
      </w:r>
      <w:r>
        <w:t xml:space="preserve">s selected IP65-rated components to prevent dust and water ingress, ensuring longevity and reducing future maintenance needs.</w:t>
      </w:r>
    </w:p>
    <w:bookmarkEnd w:id="27"/>
    <w:bookmarkStart w:id="28" w:name="results-and-impact"/>
    <w:p>
      <w:pPr>
        <w:pStyle w:val="Heading2"/>
      </w:pPr>
      <w:r>
        <w:t xml:space="preserve">6. Results and Impact</w:t>
      </w:r>
    </w:p>
    <w:p>
      <w:pPr>
        <w:pStyle w:val="FirstParagraph"/>
      </w:pPr>
      <w:r>
        <w:t xml:space="preserve">The transformation yielded significant quantitative improvements:</w:t>
      </w:r>
    </w:p>
    <w:p>
      <w:pPr>
        <w:numPr>
          <w:ilvl w:val="0"/>
          <w:numId w:val="1002"/>
        </w:numPr>
        <w:pStyle w:val="Compact"/>
      </w:pPr>
      <w:r>
        <w:rPr>
          <w:bCs/>
          <w:b/>
        </w:rPr>
        <w:t xml:space="preserve">Efficacy Gains:</w:t>
      </w:r>
      <w:r>
        <w:t xml:space="preserve"> </w:t>
      </w:r>
      <w:r>
        <w:t xml:space="preserve">Energy consumption decreased by 18% within the first quarter post-installation, directly attributable to the optimized load balancing managed by the new</w:t>
      </w:r>
      <w:r>
        <w:t xml:space="preserve"> </w:t>
      </w:r>
      <w:r>
        <w:rPr>
          <w:bCs/>
          <w:b/>
        </w:rPr>
        <w:t xml:space="preserve">Electrician</w:t>
      </w:r>
      <w:r>
        <w:t xml:space="preserve">-designed controls.</w:t>
      </w:r>
    </w:p>
    <w:p>
      <w:pPr>
        <w:numPr>
          <w:ilvl w:val="0"/>
          <w:numId w:val="1002"/>
        </w:numPr>
        <w:pStyle w:val="Compact"/>
      </w:pPr>
      <w:r>
        <w:rPr>
          <w:bCs/>
          <w:b/>
        </w:rPr>
        <w:t xml:space="preserve">Downtime Reduction:</w:t>
      </w:r>
      <w:r>
        <w:t xml:space="preserve"> </w:t>
      </w:r>
      <w:r>
        <w:t xml:space="preserve">Unexpected electrical failures dropped by 95%, allowing for uninterrupted production cycles.</w:t>
      </w:r>
    </w:p>
    <w:p>
      <w:pPr>
        <w:numPr>
          <w:ilvl w:val="0"/>
          <w:numId w:val="1002"/>
        </w:numPr>
        <w:pStyle w:val="Compact"/>
      </w:pPr>
      <w:r>
        <w:t xml:space="preserve">Safety Record:: The facility achieved a zero-incident record during the construction phase, a testament to the rigorous safety standards enforced by the professional</w:t>
      </w:r>
      <w:r>
        <w:t xml:space="preserve"> </w:t>
      </w:r>
      <w:r>
        <w:rPr>
          <w:bCs/>
          <w:b/>
        </w:rPr>
        <w:t xml:space="preserve">Electrician</w:t>
      </w:r>
      <w:r>
        <w:t xml:space="preserve"> </w:t>
      </w:r>
      <w:r>
        <w:t xml:space="preserve">teams.</w:t>
      </w:r>
    </w:p>
    <w:p>
      <w:pPr>
        <w:pStyle w:val="FirstParagraph"/>
      </w:pPr>
      <w:r>
        <w:t xml:space="preserve">The upgrade also future-proofed the facility in</w:t>
      </w:r>
      <w:r>
        <w:t xml:space="preserve"> </w:t>
      </w:r>
      <w:r>
        <w:rPr>
          <w:bCs/>
          <w:b/>
        </w:rPr>
        <w:t xml:space="preserve">China Guangzhou</w:t>
      </w:r>
      <w:r>
        <w:t xml:space="preserve">. The new infrastructure can now support an additional 30% load capacity, accommodating future automation projects without further major electrical overhauls.</w:t>
      </w:r>
    </w:p>
    <w:bookmarkEnd w:id="28"/>
    <w:bookmarkStart w:id="29" w:name="X86ceb177e954d130c672d39ff6b2f820d9ca49d"/>
    <w:p>
      <w:pPr>
        <w:pStyle w:val="Heading2"/>
      </w:pPr>
      <w:r>
        <w:t xml:space="preserve">7. Conclusion: The Strategic Value of Expertise</w:t>
      </w:r>
    </w:p>
    <w:p>
      <w:pPr>
        <w:pStyle w:val="FirstParagraph"/>
      </w:pPr>
      <w:r>
        <w:t xml:space="preserve">This case study demonstrates that upgrading electrical infrastructure in a dynamic market like</w:t>
      </w:r>
      <w:r>
        <w:t xml:space="preserve"> </w:t>
      </w:r>
      <w:r>
        <w:rPr>
          <w:bCs/>
          <w:b/>
        </w:rPr>
        <w:t xml:space="preserve">China Guangzhou</w:t>
      </w:r>
      <w:r>
        <w:t xml:space="preserve"> </w:t>
      </w:r>
      <w:r>
        <w:t xml:space="preserve">is not merely a technical task but a strategic business decision. The pivotal factor in this success was the deployment of highly qualified</w:t>
      </w:r>
      <w:r>
        <w:t xml:space="preserve"> </w:t>
      </w:r>
      <w:r>
        <w:rPr>
          <w:bCs/>
          <w:b/>
        </w:rPr>
        <w:t xml:space="preserve">Electrician</w:t>
      </w:r>
      <w:r>
        <w:t xml:space="preserve"> </w:t>
      </w:r>
      <w:r>
        <w:t xml:space="preserve">professionals who understood both the technical demands of modern industry and the specific environmental and regulatory landscape of Guangdong Province.</w:t>
      </w:r>
    </w:p>
    <w:p>
      <w:pPr>
        <w:pStyle w:val="BodyText"/>
      </w:pPr>
      <w:r>
        <w:t xml:space="preserve">The project underscores that in regions like</w:t>
      </w:r>
      <w:r>
        <w:t xml:space="preserve"> </w:t>
      </w:r>
      <w:r>
        <w:rPr>
          <w:bCs/>
          <w:b/>
        </w:rPr>
        <w:t xml:space="preserve">China Guangzhou</w:t>
      </w:r>
      <w:r>
        <w:t xml:space="preserve">, where industrial density is high and standards are evolving rapidly, partnering with expert</w:t>
      </w:r>
      <w:r>
        <w:t xml:space="preserve"> </w:t>
      </w:r>
      <w:r>
        <w:rPr>
          <w:bCs/>
          <w:b/>
        </w:rPr>
        <w:t xml:space="preserve">Electrician</w:t>
      </w:r>
      <w:r>
        <w:t xml:space="preserve"> </w:t>
      </w:r>
      <w:r>
        <w:t xml:space="preserve">services is essential for maintaining competitiveness, ensuring safety, and achieving sustainability goals. As businesses continue to expand in the Greater Bay Area, the integration of skilled electrical expertise will remain a cornerstone of operational excellence.</w:t>
      </w:r>
    </w:p>
    <w:p>
      <w:pPr>
        <w:pStyle w:val="BodyText"/>
      </w:pPr>
      <w:r>
        <w:rPr>
          <w:iCs/>
          <w:i/>
        </w:rPr>
        <w:t xml:space="preserve">Note: All technical specifications mentioned are based on standard industry practices applicable to industrial facilities in</w:t>
      </w:r>
      <w:r>
        <w:rPr>
          <w:iCs/>
          <w:i/>
        </w:rPr>
        <w:t xml:space="preserve"> </w:t>
      </w:r>
      <w:r>
        <w:rPr>
          <w:bCs/>
          <w:b/>
          <w:iCs/>
          <w:i/>
        </w:rPr>
        <w:t xml:space="preserve">China Guangzhou</w:t>
      </w:r>
      <w:r>
        <w:rPr>
          <w:iCs/>
          <w:i/>
        </w:rPr>
        <w:t xml:space="preserve">. Specific projects should always be tailored by certified</w:t>
      </w:r>
      <w:r>
        <w:rPr>
          <w:iCs/>
          <w:i/>
        </w:rPr>
        <w:t xml:space="preserve"> </w:t>
      </w:r>
      <w:r>
        <w:rPr>
          <w:bCs/>
          <w:b/>
          <w:iCs/>
          <w:i/>
        </w:rPr>
        <w:t xml:space="preserve">Electrician</w:t>
      </w:r>
      <w:r>
        <w:rPr>
          <w:iCs/>
          <w:i/>
        </w:rPr>
        <w:t xml:space="preserve"> </w:t>
      </w:r>
      <w:r>
        <w:rPr>
          <w:iCs/>
          <w:i/>
        </w:rPr>
        <w:t xml:space="preserve">professionals to meet unique site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Optimization in China Guangzhou</dc:title>
  <dc:creator/>
  <dc:language>en</dc:language>
  <cp:keywords/>
  <dcterms:created xsi:type="dcterms:W3CDTF">2026-07-29T03:30:37Z</dcterms:created>
  <dcterms:modified xsi:type="dcterms:W3CDTF">2026-07-29T03:30:37Z</dcterms:modified>
</cp:coreProperties>
</file>

<file path=docProps/custom.xml><?xml version="1.0" encoding="utf-8"?>
<Properties xmlns="http://schemas.openxmlformats.org/officeDocument/2006/custom-properties" xmlns:vt="http://schemas.openxmlformats.org/officeDocument/2006/docPropsVTypes"/>
</file>