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case-study-report"/>
    <w:p>
      <w:pPr>
        <w:pStyle w:val="Heading1"/>
      </w:pPr>
      <w:r>
        <w:t xml:space="preserve">Case Study Report</w:t>
      </w:r>
    </w:p>
    <w:p>
      <w:pPr>
        <w:pStyle w:val="FirstParagraph"/>
      </w:pPr>
      <w:r>
        <w:rPr>
          <w:bCs/>
          <w:b/>
        </w:rPr>
        <w:t xml:space="preserve">Date:</w:t>
      </w:r>
      <w:r>
        <w:t xml:space="preserve"> October 26, 2023</w:t>
      </w:r>
      <w:r>
        <w:br/>
      </w:r>
      <w:r>
        <w:rPr>
          <w:bCs/>
          <w:b/>
        </w:rPr>
        <w:t xml:space="preserve">Sector:</w:t>
      </w:r>
      <w:r>
        <w:t xml:space="preserve"> Residential &amp; Commercial Infrastructure</w:t>
      </w:r>
      <w:r>
        <w:br/>
      </w:r>
      <w:r>
        <w:rPr>
          <w:bCs/>
          <w:b/>
        </w:rPr>
        <w:t xml:space="preserve">Drafting Body:</w:t>
      </w:r>
      <w:r>
        <w:t xml:space="preserve"> Regional Engineering Review Board</w:t>
      </w:r>
    </w:p>
    <w:bookmarkStart w:id="20" w:name="executive-summary"/>
    <w:p>
      <w:pPr>
        <w:pStyle w:val="Heading3"/>
      </w:pPr>
      <w:r>
        <w:t xml:space="preserve">Executive Summary</w:t>
      </w:r>
    </w:p>
    <w:p>
      <w:pPr>
        <w:pStyle w:val="FirstParagraph"/>
      </w:pPr>
      <w:r>
        <w:t xml:space="preserve">This document presents a comprehensive Case Study focusing on the deployment of high-efficiency electrical systems within the dynamic urban landscape of Saudi Arabia Jeddah. As the kingdom undergoes rapid modernization and infrastructure expansion, particularly under Vision 2030, the demand for skilled Electrician professionals has escalated significantly. This study examines how specialized electrical services have mitigated risks associated with extreme coastal climates while ensuring compliance with stringent Saudi Arabian standards.</w:t>
      </w:r>
    </w:p>
    <w:bookmarkEnd w:id="20"/>
    <w:bookmarkStart w:id="21" w:name="introduction-and-context"/>
    <w:p>
      <w:pPr>
        <w:pStyle w:val="Heading2"/>
      </w:pPr>
      <w:r>
        <w:t xml:space="preserve">1. Introduction and Context</w:t>
      </w:r>
    </w:p>
    <w:p>
      <w:pPr>
        <w:pStyle w:val="FirstParagraph"/>
      </w:pPr>
      <w:r>
        <w:t xml:space="preserve">Jeddah, the bustling second city of the kingdom, serves as a critical gateway for pilgrims and a hub for commercial trade along the Red Sea coast. The unique geographical position of Saudi Arabia Jeddah presents distinct challenges for electrical infrastructure. The high humidity levels inherent to coastal environments accelerate corrosion in metallic components, while extreme temperatures during summer months place immense stress on cooling systems and power grids.</w:t>
      </w:r>
    </w:p>
    <w:p>
      <w:pPr>
        <w:pStyle w:val="BodyText"/>
      </w:pPr>
      <w:r>
        <w:t xml:space="preserve">The purpose of this Case Study is to analyze the operational strategies employed by leading service providers who hire certified Electrician teams to maintain reliability in both legacy buildings and modern developments. Understanding these dynamics is essential for stakeholders aiming to optimize energy efficiency and ensure public safety in the region.</w:t>
      </w:r>
    </w:p>
    <w:bookmarkEnd w:id="21"/>
    <w:bookmarkStart w:id="22" w:name="project-background"/>
    <w:p>
      <w:pPr>
        <w:pStyle w:val="Heading2"/>
      </w:pPr>
      <w:r>
        <w:t xml:space="preserve">2. Project Background</w:t>
      </w:r>
    </w:p>
    <w:p>
      <w:pPr>
        <w:pStyle w:val="FirstParagraph"/>
      </w:pPr>
      <w:r>
        <w:t xml:space="preserve">The focus of this analysis is a large-scale retrofitting project undertaken at the Al-Balad heritage district, which has been adapted for modern commercial use. The primary objective was to upgrade aging electrical systems to support modern HVAC loads and digital infrastructure without compromising the architectural integrity of historical structures.</w:t>
      </w:r>
    </w:p>
    <w:p>
      <w:pPr>
        <w:pStyle w:val="BodyText"/>
      </w:pPr>
      <w:r>
        <w:t xml:space="preserve">In Saudi Arabia Jeddah, such projects require meticulous planning due to strict adherence to regulations set by the Saudi Electricity Company (SEC) and local municipal codes. The involvement of a specialized Electrician team was crucial not only for technical execution but also for navigating complex regulatory requirements regarding fire safety and load distribution.</w:t>
      </w:r>
    </w:p>
    <w:bookmarkEnd w:id="22"/>
    <w:bookmarkStart w:id="26" w:name="challenges-faced"/>
    <w:p>
      <w:pPr>
        <w:pStyle w:val="Heading2"/>
      </w:pPr>
      <w:r>
        <w:t xml:space="preserve">3. Challenges Faced</w:t>
      </w:r>
    </w:p>
    <w:bookmarkStart w:id="23" w:name="a.-environmental-degradation"/>
    <w:p>
      <w:pPr>
        <w:pStyle w:val="Heading3"/>
      </w:pPr>
      <w:r>
        <w:t xml:space="preserve">A. Environmental Degradation</w:t>
      </w:r>
    </w:p>
    <w:p>
      <w:pPr>
        <w:pStyle w:val="FirstParagraph"/>
      </w:pPr>
      <w:r>
        <w:t xml:space="preserve">The saline air from the Red Sea poses a severe threat to standard electrical components. In this Case Study, previous installations had suffered from rapid corrosion of circuit breakers and junction boxes. The new system required marine-grade materials and enhanced sealing techniques.</w:t>
      </w:r>
    </w:p>
    <w:bookmarkEnd w:id="23"/>
    <w:bookmarkStart w:id="24" w:name="b.-high-cooling-demands"/>
    <w:p>
      <w:pPr>
        <w:pStyle w:val="Heading3"/>
      </w:pPr>
      <w:r>
        <w:t xml:space="preserve">B. High Cooling Demands</w:t>
      </w:r>
    </w:p>
    <w:p>
      <w:pPr>
        <w:pStyle w:val="FirstParagraph"/>
      </w:pPr>
      <w:r>
        <w:t xml:space="preserve">Given the climate of Saudi Arabia Jeddah, air conditioning units account for approximately 60-70% of total energy consumption in commercial buildings. The existing grid was insufficient to handle the simultaneous peak loads during summer afternoons, leading to frequent voltage drops.</w:t>
      </w:r>
    </w:p>
    <w:bookmarkEnd w:id="24"/>
    <w:bookmarkStart w:id="25" w:name="c.-labor-specialization"/>
    <w:p>
      <w:pPr>
        <w:pStyle w:val="Heading3"/>
      </w:pPr>
      <w:r>
        <w:t xml:space="preserve">C. Labor Specialization</w:t>
      </w:r>
    </w:p>
    <w:p>
      <w:pPr>
        <w:pStyle w:val="FirstParagraph"/>
      </w:pPr>
      <w:r>
        <w:t xml:space="preserve">Finding an Electrician with expertise in both legacy system integration and modern smart-grid technologies proved difficult. The Case Study highlights the necessity of continuous training programs to keep pace with technological advancements.</w:t>
      </w:r>
    </w:p>
    <w:bookmarkEnd w:id="25"/>
    <w:bookmarkEnd w:id="26"/>
    <w:bookmarkStart w:id="30" w:name="methodology-and-solution"/>
    <w:p>
      <w:pPr>
        <w:pStyle w:val="Heading2"/>
      </w:pPr>
      <w:r>
        <w:t xml:space="preserve">4. Methodology and Solution</w:t>
      </w:r>
    </w:p>
    <w:p>
      <w:pPr>
        <w:pStyle w:val="FirstParagraph"/>
      </w:pPr>
      <w:r>
        <w:t xml:space="preserve">To address these challenges, a multi-phased approach was implemented by the contracted team of Electrician specialists.</w:t>
      </w:r>
    </w:p>
    <w:bookmarkStart w:id="27" w:name="a.-material-selection"/>
    <w:p>
      <w:pPr>
        <w:pStyle w:val="Heading3"/>
      </w:pPr>
      <w:r>
        <w:t xml:space="preserve">A. Material Selection</w:t>
      </w:r>
    </w:p>
    <w:p>
      <w:pPr>
        <w:pStyle w:val="FirstParagraph"/>
      </w:pPr>
      <w:r>
        <w:t xml:space="preserve">All exposed electrical conduits and enclosures were replaced with stainless steel or high-grade PVC coated to resist salt spray. This decision was pivotal in extending the lifespan of the infrastructure, a key metric evaluated in this Case Study.</w:t>
      </w:r>
    </w:p>
    <w:bookmarkEnd w:id="27"/>
    <w:bookmarkStart w:id="28" w:name="b.-load-balancing-and-smart-monitoring"/>
    <w:p>
      <w:pPr>
        <w:pStyle w:val="Heading3"/>
      </w:pPr>
      <w:r>
        <w:t xml:space="preserve">B. Load Balancing and Smart Monitoring</w:t>
      </w:r>
    </w:p>
    <w:p>
      <w:pPr>
        <w:pStyle w:val="FirstParagraph"/>
      </w:pPr>
      <w:r>
        <w:t xml:space="preserve">A smart energy management system was installed. This system allows remote monitoring by an Electrician or technician via mobile interfaces. Real-time data analytics helped identify inefficiencies and balance loads across phases, preventing overloads during peak hours typical in Saudi Arabia Jeddah summers.</w:t>
      </w:r>
    </w:p>
    <w:bookmarkEnd w:id="28"/>
    <w:bookmarkStart w:id="29" w:name="c.-safety-compliance"/>
    <w:p>
      <w:pPr>
        <w:pStyle w:val="Heading3"/>
      </w:pPr>
      <w:r>
        <w:t xml:space="preserve">C. Safety Compliance</w:t>
      </w:r>
    </w:p>
    <w:p>
      <w:pPr>
        <w:pStyle w:val="FirstParagraph"/>
      </w:pPr>
      <w:r>
        <w:t xml:space="preserve">The installation process strictly followed the National Electrical Code adapted for Saudi standards. Regular inspections were conducted by senior Electrician supervisors to ensure that all grounding and insulation resistance tests met safety benchmarks.</w:t>
      </w:r>
    </w:p>
    <w:bookmarkEnd w:id="29"/>
    <w:bookmarkEnd w:id="30"/>
    <w:bookmarkStart w:id="31" w:name="results-and-impact-analysis"/>
    <w:p>
      <w:pPr>
        <w:pStyle w:val="Heading2"/>
      </w:pPr>
      <w:r>
        <w:t xml:space="preserve">5. Results and Impact Analysis</w:t>
      </w:r>
    </w:p>
    <w:p>
      <w:pPr>
        <w:pStyle w:val="FirstParagraph"/>
      </w:pPr>
      <w:r>
        <w:t xml:space="preserve">The outcomes of this Case Study demonstrate significant improvements in operational reliability and cost efficiency.</w:t>
      </w:r>
    </w:p>
    <w:p>
      <w:pPr>
        <w:numPr>
          <w:ilvl w:val="0"/>
          <w:numId w:val="1001"/>
        </w:numPr>
        <w:pStyle w:val="Compact"/>
      </w:pPr>
      <w:r>
        <w:rPr>
          <w:bCs/>
          <w:b/>
        </w:rPr>
        <w:t xml:space="preserve">Energy Savings:</w:t>
      </w:r>
      <w:r>
        <w:t xml:space="preserve"> Post-installation analysis revealed a 25% reduction in energy waste due to optimized load balancing managed by the technical Electrician team.</w:t>
      </w:r>
    </w:p>
    <w:p>
      <w:pPr>
        <w:numPr>
          <w:ilvl w:val="0"/>
          <w:numId w:val="1001"/>
        </w:numPr>
        <w:pStyle w:val="Compact"/>
      </w:pPr>
      <w:r>
        <w:rPr>
          <w:bCs/>
          <w:b/>
        </w:rPr>
        <w:t xml:space="preserve">Maintenance Costs:</w:t>
      </w:r>
      <w:r>
        <w:t xml:space="preserve"> By using corrosion-resistant materials, maintenance intervals were extended from quarterly to semi-annual visits, significantly lowering operational costs for building owners in Saudi Arabia Jeddah.</w:t>
      </w:r>
    </w:p>
    <w:p>
      <w:pPr>
        <w:numPr>
          <w:ilvl w:val="0"/>
          <w:numId w:val="1001"/>
        </w:numPr>
        <w:pStyle w:val="Compact"/>
      </w:pPr>
      <w:r>
        <w:rPr>
          <w:bCs/>
          <w:b/>
        </w:rPr>
        <w:t xml:space="preserve">Safety Record:</w:t>
      </w:r>
      <w:r>
        <w:t xml:space="preserve"> Zero incidents of electrical failure or fire hazards were reported during the first year of operation. This success underscores the importance of hiring qualified Electrician personnel who understand local environmental factors.</w:t>
      </w:r>
    </w:p>
    <w:bookmarkEnd w:id="31"/>
    <w:bookmarkStart w:id="32" w:name="X035cb1d7f0b41a8f5cf33ac2a7f85709b255c03"/>
    <w:p>
      <w:pPr>
        <w:pStyle w:val="Heading2"/>
      </w:pPr>
      <w:r>
        <w:t xml:space="preserve">6. Discussion: The Role of Expertise in Saudi Arabia Jeddah</w:t>
      </w:r>
    </w:p>
    <w:p>
      <w:pPr>
        <w:pStyle w:val="FirstParagraph"/>
      </w:pPr>
      <w:r>
        <w:t xml:space="preserve">The success of this project highlights that technical knowledge alone is insufficient. An Electrician operating in Saudi Arabia Jeddah must possess cultural and environmental intelligence. They must understand the specific load profiles generated by religious tourism spikes, where population density fluctuates dramatically during Hajj and Ramadan seasons.</w:t>
      </w:r>
    </w:p>
    <w:p>
      <w:pPr>
        <w:pStyle w:val="BodyText"/>
      </w:pPr>
      <w:r>
        <w:t xml:space="preserve">Furthermore, the Case Study reveals that proactive maintenance is more effective than reactive repairs. Electrician teams that utilize predictive analytics tools can identify potential faults before they cause outages. This shift from traditional troubleshooting to data-driven maintenance represents a broader trend in the region's infrastructure management.</w:t>
      </w:r>
    </w:p>
    <w:bookmarkEnd w:id="32"/>
    <w:bookmarkStart w:id="33" w:name="recommendations"/>
    <w:p>
      <w:pPr>
        <w:pStyle w:val="Heading2"/>
      </w:pPr>
      <w:r>
        <w:t xml:space="preserve">7. Recommendations</w:t>
      </w:r>
    </w:p>
    <w:p>
      <w:pPr>
        <w:pStyle w:val="FirstParagraph"/>
      </w:pPr>
      <w:r>
        <w:t xml:space="preserve">Based on the findings of this Case Study, we recommend the following for future projects in Saudi Arabia Jeddah:</w:t>
      </w:r>
    </w:p>
    <w:p>
      <w:pPr>
        <w:numPr>
          <w:ilvl w:val="0"/>
          <w:numId w:val="1002"/>
        </w:numPr>
        <w:pStyle w:val="Compact"/>
      </w:pPr>
      <w:r>
        <w:rPr>
          <w:bCs/>
          <w:b/>
        </w:rPr>
        <w:t xml:space="preserve">Vetted Certification:</w:t>
      </w:r>
      <w:r>
        <w:t xml:space="preserve"> Stakeholders should prioritize hiring Electrician firms that hold recognized international certifications alongside local approvals.</w:t>
      </w:r>
    </w:p>
    <w:p>
      <w:pPr>
        <w:numPr>
          <w:ilvl w:val="0"/>
          <w:numId w:val="1002"/>
        </w:numPr>
        <w:pStyle w:val="Compact"/>
      </w:pPr>
      <w:r>
        <w:rPr>
          <w:bCs/>
          <w:b/>
        </w:rPr>
        <w:t xml:space="preserve">Climate-Resilient Design:</w:t>
      </w:r>
      <w:r>
        <w:t xml:space="preserve"> Designs must inherently account for humidity and temperature fluctuations. Materials selected must be rated for marine environments.</w:t>
      </w:r>
    </w:p>
    <w:p>
      <w:pPr>
        <w:numPr>
          <w:ilvl w:val="0"/>
          <w:numId w:val="1002"/>
        </w:numPr>
        <w:pStyle w:val="Compact"/>
      </w:pPr>
      <w:r>
        <w:rPr>
          <w:bCs/>
          <w:b/>
        </w:rPr>
        <w:t xml:space="preserve">Continuous Training:</w:t>
      </w:r>
      <w:r>
        <w:t xml:space="preserve"> Investment in the upskilling of Electrician staff is critical to adopt new technologies like IoT-enabled electrical panels.</w:t>
      </w:r>
    </w:p>
    <w:bookmarkEnd w:id="33"/>
    <w:bookmarkStart w:id="34" w:name="conclusion"/>
    <w:p>
      <w:pPr>
        <w:pStyle w:val="Heading2"/>
      </w:pPr>
      <w:r>
        <w:t xml:space="preserve">8. Conclusion</w:t>
      </w:r>
    </w:p>
    <w:p>
      <w:pPr>
        <w:pStyle w:val="FirstParagraph"/>
      </w:pPr>
      <w:r>
        <w:t xml:space="preserve">In conclusion, this Case Study illustrates that effective electrical infrastructure management in Saudi Arabia Jeddah requires a blend of advanced technology, specialized materials, and highly skilled labor. The Electrician plays a central role in ensuring that buildings remain safe, efficient, and compliant with modern standards. As Saudi Arabia continues to grow economically and demographically in the Jeddah region, the reliance on expert Electrical services will only increase.</w:t>
      </w:r>
    </w:p>
    <w:p>
      <w:pPr>
        <w:pStyle w:val="BodyText"/>
      </w:pPr>
      <w:r>
        <w:t xml:space="preserve">The integration of smart technologies with traditional electrical engineering principles offers a viable path forward. By learning from this Case Study, other municipalities and developers can replicate these successes, ensuring that Saudi Arabia Jeddah remains a model for sustainable and resilient urban living in the Middle East.</w:t>
      </w:r>
    </w:p>
    <w:p>
      <w:pPr>
        <w:pStyle w:val="BodyText"/>
      </w:pPr>
      <w:r>
        <w:rPr>
          <w:iCs/>
          <w:i/>
        </w:rPr>
        <w:t xml:space="preserve">This document serves as an educational reference for engineers, project managers, and policy makers interested in the electrical sector within Saudi Arabia Jeddah. The insights provided herein emphasize that the role of an Electrician is evolving from simple installation to complex system management.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Solutions in Saudi Arabia Jeddah</dc:title>
  <dc:creator/>
  <dc:language>en</dc:language>
  <cp:keywords/>
  <dcterms:created xsi:type="dcterms:W3CDTF">2026-07-29T17:53:47Z</dcterms:created>
  <dcterms:modified xsi:type="dcterms:W3CDTF">2026-07-29T17:53:47Z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