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000710e8599d4f1db3d4943137a323f448bd482"/>
    <w:p>
      <w:pPr>
        <w:pStyle w:val="Heading1"/>
      </w:pPr>
      <w:r>
        <w:t xml:space="preserve">Case Study: Comprehensive Electrical Infrastructure Modernization for a Mixed-Use Commercial Complex in South Africa Johannesburg</w:t>
      </w:r>
    </w:p>
    <w:p>
      <w:pPr>
        <w:pStyle w:val="FirstParagraph"/>
      </w:pPr>
      <w:r>
        <w:rPr>
          <w:bCs/>
          <w:b/>
        </w:rPr>
        <w:t xml:space="preserve">Date:</w:t>
      </w:r>
      <w:r>
        <w:t xml:space="preserve"> </w:t>
      </w:r>
      <w:r>
        <w:t xml:space="preserve">October 2023</w:t>
      </w:r>
      <w:r>
        <w:br/>
      </w:r>
      <w:r>
        <w:t xml:space="preserve">Sandton District, South Africa Johannesburg</w:t>
      </w:r>
      <w:r>
        <w:br/>
      </w:r>
      <w:r>
        <w:t xml:space="preserve">Upgrade and Maintenance of High-Load Electrical Systems for a Multi-Tenant Office Block</w:t>
      </w:r>
      <w:r>
        <w:br/>
      </w:r>
      <w:r>
        <w:t xml:space="preserve">Electrician</w:t>
      </w:r>
    </w:p>
    <w:bookmarkStart w:id="20" w:name="executive-summary"/>
    <w:p>
      <w:pPr>
        <w:pStyle w:val="Heading2"/>
      </w:pPr>
      <w:r>
        <w:t xml:space="preserve">1. Executive Summary</w:t>
      </w:r>
    </w:p>
    <w:p>
      <w:pPr>
        <w:pStyle w:val="FirstParagraph"/>
      </w:pPr>
      <w:r>
        <w:t xml:space="preserve">This case study examines the critical role of professional electrical services in maintaining business continuity and safety within the dynamic urban environment of South Africa Johannesburg. The project focused on a mid-sized commercial office complex located in the heart of Sandton, one of Africa’s primary financial hubs. The primary objective was to address recurring power failures, non-compliance with evolving regulatory standards, and the increasing demand for sustainable energy solutions. This document details how a specialized</w:t>
      </w:r>
      <w:r>
        <w:t xml:space="preserve"> </w:t>
      </w:r>
      <w:r>
        <w:rPr>
          <w:bCs/>
          <w:b/>
        </w:rPr>
        <w:t xml:space="preserve">Electrician</w:t>
      </w:r>
      <w:r>
        <w:t xml:space="preserve"> </w:t>
      </w:r>
      <w:r>
        <w:t xml:space="preserve">team navigated the unique challenges presented by local infrastructure constraints in</w:t>
      </w:r>
      <w:r>
        <w:t xml:space="preserve"> </w:t>
      </w:r>
      <w:r>
        <w:rPr>
          <w:bCs/>
          <w:b/>
        </w:rPr>
        <w:t xml:space="preserve">South Africa Johannesburg</w:t>
      </w:r>
      <w:r>
        <w:t xml:space="preserve">, delivering a robust solution that ensured safety, efficiency, and compliance.</w:t>
      </w:r>
    </w:p>
    <w:bookmarkEnd w:id="20"/>
    <w:bookmarkStart w:id="22" w:name="background-and-context"/>
    <w:p>
      <w:pPr>
        <w:pStyle w:val="Heading2"/>
      </w:pPr>
      <w:r>
        <w:t xml:space="preserve">2. Background and Context</w:t>
      </w:r>
    </w:p>
    <w:p>
      <w:pPr>
        <w:pStyle w:val="FirstParagraph"/>
      </w:pPr>
      <w:r>
        <w:rPr>
          <w:bCs/>
          <w:b/>
        </w:rPr>
        <w:t xml:space="preserve">South Africa Johannesburg</w:t>
      </w:r>
    </w:p>
    <w:p>
      <w:pPr>
        <w:pStyle w:val="BodyText"/>
      </w:pPr>
      <w:r>
        <w:t xml:space="preserve">The economic landscape of South Africa is heavily reliant on its major metropolitan areas, with Johannesburg serving as the epicenter of financial activity. However, this rapid urbanization has placed immense strain on existing municipal infrastructure. In recent years, tenants in commercial buildings within</w:t>
      </w:r>
      <w:r>
        <w:t xml:space="preserve"> </w:t>
      </w:r>
      <w:r>
        <w:rPr>
          <w:bCs/>
          <w:b/>
        </w:rPr>
        <w:t xml:space="preserve">South Africa Johannesburg</w:t>
      </w:r>
      <w:r>
        <w:t xml:space="preserve"> </w:t>
      </w:r>
      <w:r>
        <w:t xml:space="preserve">have faced significant disruptions due to aging grid networks and the necessity for load-shedding mitigation strategies. The building in question, constructed in the early 2000s, was struggling with outdated wiring protocols that could no longer support modern technological demands.</w:t>
      </w:r>
    </w:p>
    <w:bookmarkStart w:id="21" w:name="the-clients-challenge"/>
    <w:p>
      <w:pPr>
        <w:pStyle w:val="Heading3"/>
      </w:pPr>
      <w:r>
        <w:t xml:space="preserve">The Client's Challenge</w:t>
      </w:r>
    </w:p>
    <w:p>
      <w:pPr>
        <w:pStyle w:val="FirstParagraph"/>
      </w:pPr>
      <w:r>
        <w:t xml:space="preserve">The building management approached a certified firm to rectify three main issues:</w:t>
      </w:r>
    </w:p>
    <w:p>
      <w:pPr>
        <w:numPr>
          <w:ilvl w:val="0"/>
          <w:numId w:val="1001"/>
        </w:numPr>
        <w:pStyle w:val="Compact"/>
      </w:pPr>
      <w:r>
        <w:rPr>
          <w:bCs/>
          <w:b/>
        </w:rPr>
        <w:t xml:space="preserve">Safety Compliance:</w:t>
      </w:r>
      <w:r>
        <w:t xml:space="preserve"> </w:t>
      </w:r>
      <w:r>
        <w:t xml:space="preserve">The existing electrical installations did not meet the latest South African Bureau of Standards (SABS) requirements, posing significant fire risks.</w:t>
      </w:r>
    </w:p>
    <w:p>
      <w:pPr>
        <w:numPr>
          <w:ilvl w:val="0"/>
          <w:numId w:val="1001"/>
        </w:numPr>
        <w:pStyle w:val="Compact"/>
      </w:pPr>
      <w:r>
        <w:rPr>
          <w:bCs/>
          <w:b/>
        </w:rPr>
        <w:t xml:space="preserve">Economic Stability:</w:t>
      </w:r>
      <w:r>
        <w:t xml:space="preserve"> </w:t>
      </w:r>
      <w:r>
        <w:t xml:space="preserve">Frequent tripping and voltage fluctuations were causing hardware damage to tenant servers and office equipment.</w:t>
      </w:r>
    </w:p>
    <w:p>
      <w:pPr>
        <w:numPr>
          <w:ilvl w:val="0"/>
          <w:numId w:val="1001"/>
        </w:numPr>
        <w:pStyle w:val="Compact"/>
      </w:pPr>
      <w:r>
        <w:rPr>
          <w:bCs/>
          <w:b/>
        </w:rPr>
        <w:t xml:space="preserve">Sustainability Goals:</w:t>
      </w:r>
      <w:r>
        <w:t xml:space="preserve"> </w:t>
      </w:r>
      <w:r>
        <w:t xml:space="preserve">The property owner wished to integrate solar power capacity to reduce reliance on the unstable national grid, a common necessity for businesses in</w:t>
      </w:r>
      <w:r>
        <w:t xml:space="preserve"> </w:t>
      </w:r>
      <w:r>
        <w:rPr>
          <w:bCs/>
          <w:b/>
        </w:rPr>
        <w:t xml:space="preserve">South Africa Johannesburg</w:t>
      </w:r>
      <w:r>
        <w:t xml:space="preserve">.</w:t>
      </w:r>
    </w:p>
    <w:bookmarkEnd w:id="21"/>
    <w:bookmarkEnd w:id="22"/>
    <w:bookmarkStart w:id="26" w:name="methodology-and-implementation"/>
    <w:p>
      <w:pPr>
        <w:pStyle w:val="Heading2"/>
      </w:pPr>
      <w:r>
        <w:t xml:space="preserve">3. Methodology and Implementation</w:t>
      </w:r>
    </w:p>
    <w:p>
      <w:pPr>
        <w:pStyle w:val="FirstParagraph"/>
      </w:pPr>
      <w:r>
        <w:t xml:space="preserve">To address these complex issues, a team of highly skilled professionals was deployed. It is crucial to note that in the context of this project, the term "Electrician" refers not merely to a tradesperson but to a certified master electrician with specialized knowledge in industrial systems and renewable energy integration. The scope of work was divided into three phases: Assessment, Execution, and Validation.</w:t>
      </w:r>
    </w:p>
    <w:bookmarkStart w:id="23" w:name="phase-1-comprehensive-audit"/>
    <w:p>
      <w:pPr>
        <w:pStyle w:val="Heading3"/>
      </w:pPr>
      <w:r>
        <w:t xml:space="preserve">Phase 1: Comprehensive Audit</w:t>
      </w:r>
    </w:p>
    <w:p>
      <w:pPr>
        <w:pStyle w:val="FirstParagraph"/>
      </w:pPr>
      <w:r>
        <w:t xml:space="preserve">The initial step involved a thorough audit of the main distribution board (MDB) and sub-mains. The lead</w:t>
      </w:r>
      <w:r>
        <w:t xml:space="preserve"> </w:t>
      </w:r>
      <w:r>
        <w:rPr>
          <w:bCs/>
          <w:b/>
        </w:rPr>
        <w:t xml:space="preserve">Electrician</w:t>
      </w:r>
      <w:r>
        <w:t xml:space="preserve"> </w:t>
      </w:r>
      <w:r>
        <w:t xml:space="preserve">identified several critical faults, including thermal hotspots in connection points, inadequate earthing systems, and undersized cabling for the current load. In the specific context of</w:t>
      </w:r>
      <w:r>
        <w:t xml:space="preserve"> </w:t>
      </w:r>
      <w:r>
        <w:rPr>
          <w:bCs/>
          <w:b/>
        </w:rPr>
        <w:t xml:space="preserve">South Africa Johannesburg</w:t>
      </w:r>
      <w:r>
        <w:t xml:space="preserve">, where voltage instability is a known risk factor, the audit also included an assessment of potential surge protection requirements.</w:t>
      </w:r>
    </w:p>
    <w:bookmarkEnd w:id="23"/>
    <w:bookmarkStart w:id="24" w:name="phase-2-infrastructure-upgrade"/>
    <w:p>
      <w:pPr>
        <w:pStyle w:val="Heading3"/>
      </w:pPr>
      <w:r>
        <w:t xml:space="preserve">Phase 2: Infrastructure Upgrade</w:t>
      </w:r>
    </w:p>
    <w:p>
      <w:pPr>
        <w:pStyle w:val="FirstParagraph"/>
      </w:pPr>
      <w:r>
        <w:t xml:space="preserve">The execution phase required meticulous planning to avoid disrupting business operations. The team replaced the main switchgear with modern arc-fault circuit interrupters (AFCIs) and upgraded the earthing system to handle potential lightning strikes, which are frequent in the high-density urban environment of</w:t>
      </w:r>
      <w:r>
        <w:t xml:space="preserve"> </w:t>
      </w:r>
      <w:r>
        <w:rPr>
          <w:bCs/>
          <w:b/>
        </w:rPr>
        <w:t xml:space="preserve">South Africa Johannesburg</w:t>
      </w:r>
      <w:r>
        <w:t xml:space="preserve">. Furthermore, a dedicated sub-circuit was installed for emergency power backup systems.</w:t>
      </w:r>
    </w:p>
    <w:p>
      <w:pPr>
        <w:pStyle w:val="BodyText"/>
      </w:pPr>
      <w:r>
        <w:t xml:space="preserve">A key aspect of this project was the integration of a hybrid solar inverter system. This required precise coordination between electrical engineering and renewable energy specialists. The certified</w:t>
      </w:r>
      <w:r>
        <w:t xml:space="preserve"> </w:t>
      </w:r>
      <w:r>
        <w:rPr>
          <w:bCs/>
          <w:b/>
        </w:rPr>
        <w:t xml:space="preserve">Electrician</w:t>
      </w:r>
      <w:r>
        <w:t xml:space="preserve"> </w:t>
      </w:r>
      <w:r>
        <w:t xml:space="preserve">ensured that the new solar array interfaced seamlessly with the existing infrastructure, providing an uninterrupted power supply (UPS) during grid outages.</w:t>
      </w:r>
    </w:p>
    <w:bookmarkEnd w:id="24"/>
    <w:bookmarkStart w:id="25" w:name="phase-3-compliance-and-certification"/>
    <w:p>
      <w:pPr>
        <w:pStyle w:val="Heading3"/>
      </w:pPr>
      <w:r>
        <w:t xml:space="preserve">Phase 3: Compliance and Certification</w:t>
      </w:r>
    </w:p>
    <w:p>
      <w:pPr>
        <w:pStyle w:val="FirstParagraph"/>
      </w:pPr>
      <w:r>
        <w:t xml:space="preserve">In accordance with South African regulations, every electrical installation must undergo rigorous testing before being commissioned. The team conducted insulation resistance tests, earth loop impedance tests, and polarity checks. Upon successful completion of these tests in the context of</w:t>
      </w:r>
      <w:r>
        <w:t xml:space="preserve"> </w:t>
      </w:r>
      <w:r>
        <w:rPr>
          <w:bCs/>
          <w:b/>
        </w:rPr>
        <w:t xml:space="preserve">South Africa Johannesburg</w:t>
      </w:r>
      <w:r>
        <w:t xml:space="preserve">, a Certificate of Compliance (CoC) was issued for all new work, ensuring legal protection for the building owners and tenants.</w:t>
      </w:r>
    </w:p>
    <w:bookmarkEnd w:id="25"/>
    <w:bookmarkEnd w:id="26"/>
    <w:bookmarkStart w:id="27" w:name="challenges-specific-to-the-region"/>
    <w:p>
      <w:pPr>
        <w:pStyle w:val="Heading2"/>
      </w:pPr>
      <w:r>
        <w:t xml:space="preserve">4. Challenges Specific to the Region</w:t>
      </w:r>
    </w:p>
    <w:p>
      <w:pPr>
        <w:pStyle w:val="FirstParagraph"/>
      </w:pPr>
      <w:r>
        <w:t xml:space="preserve">The project highlighted several challenges unique to operating an electrical service in</w:t>
      </w:r>
      <w:r>
        <w:t xml:space="preserve"> </w:t>
      </w:r>
      <w:r>
        <w:rPr>
          <w:bCs/>
          <w:b/>
        </w:rPr>
        <w:t xml:space="preserve">South Africa Johannesburg</w:t>
      </w:r>
      <w:r>
        <w:t xml:space="preserve">:</w:t>
      </w:r>
    </w:p>
    <w:p>
      <w:pPr>
        <w:numPr>
          <w:ilvl w:val="0"/>
          <w:numId w:val="1002"/>
        </w:numPr>
        <w:pStyle w:val="Compact"/>
      </w:pPr>
      <w:r>
        <w:rPr>
          <w:bCs/>
          <w:b/>
        </w:rPr>
        <w:t xml:space="preserve">Sourcing Materials:</w:t>
      </w:r>
      <w:r>
        <w:t xml:space="preserve"> </w:t>
      </w:r>
      <w:r>
        <w:t xml:space="preserve">Due to global supply chain disruptions, sourcing specific high-quality circuit breakers and cabling took longer than anticipated. The team had to leverage local suppliers who could guarantee authenticity, as counterfeit electrical components are a significant risk in the market.</w:t>
      </w:r>
    </w:p>
    <w:p>
      <w:pPr>
        <w:numPr>
          <w:ilvl w:val="0"/>
          <w:numId w:val="1002"/>
        </w:numPr>
        <w:pStyle w:val="Compact"/>
      </w:pPr>
      <w:r>
        <w:rPr>
          <w:bCs/>
          <w:b/>
        </w:rPr>
        <w:t xml:space="preserve">Skill Availability:</w:t>
      </w:r>
      <w:r>
        <w:t xml:space="preserve"> </w:t>
      </w:r>
      <w:r>
        <w:t xml:space="preserve">Finding certified professionals who are up-to-date with both traditional grid maintenance and modern solar integration was difficult. However, the specialized</w:t>
      </w:r>
      <w:r>
        <w:t xml:space="preserve"> </w:t>
      </w:r>
      <w:r>
        <w:rPr>
          <w:bCs/>
          <w:b/>
        </w:rPr>
        <w:t xml:space="preserve">Electrician</w:t>
      </w:r>
      <w:r>
        <w:t xml:space="preserve"> </w:t>
      </w:r>
      <w:r>
        <w:t xml:space="preserve">team utilized advanced training resources to bridge any knowledge gaps quickly.</w:t>
      </w:r>
    </w:p>
    <w:p>
      <w:pPr>
        <w:numPr>
          <w:ilvl w:val="0"/>
          <w:numId w:val="1002"/>
        </w:numPr>
        <w:pStyle w:val="Compact"/>
      </w:pPr>
      <w:r>
        <w:rPr>
          <w:bCs/>
          <w:b/>
        </w:rPr>
        <w:t xml:space="preserve">Municipal Coordination:</w:t>
      </w:r>
      <w:r>
        <w:t xml:space="preserve"> </w:t>
      </w:r>
      <w:r>
        <w:t xml:space="preserve">Navigating the bureaucracy of local municipal authorities in</w:t>
      </w:r>
      <w:r>
        <w:t xml:space="preserve"> </w:t>
      </w:r>
      <w:r>
        <w:rPr>
          <w:bCs/>
          <w:b/>
        </w:rPr>
        <w:t xml:space="preserve">South Africa Johannesburg</w:t>
      </w:r>
      <w:r>
        <w:t xml:space="preserve"> </w:t>
      </w:r>
      <w:r>
        <w:t xml:space="preserve">required patience and extensive documentation to ensure that all upgrades were registered correctly with the city council.</w:t>
      </w:r>
    </w:p>
    <w:bookmarkEnd w:id="27"/>
    <w:bookmarkStart w:id="28" w:name="results-and-outcomes"/>
    <w:p>
      <w:pPr>
        <w:pStyle w:val="Heading2"/>
      </w:pPr>
      <w:r>
        <w:t xml:space="preserve">5. Results and Outcomes</w:t>
      </w:r>
    </w:p>
    <w:p>
      <w:pPr>
        <w:pStyle w:val="FirstParagraph"/>
      </w:pPr>
      <w:r>
        <w:t xml:space="preserve">The successful completion of this project resulted in a 40% reduction in energy costs for the building management, primarily due to the effective use of solar power during peak tariff hours. More importantly, tenant satisfaction scores increased significantly following the elimination of unexpected power failures.</w:t>
      </w:r>
    </w:p>
    <w:p>
      <w:pPr>
        <w:pStyle w:val="BodyText"/>
      </w:pPr>
      <w:r>
        <w:t xml:space="preserve">Safety metrics also improved dramatically. The new earthing and surge protection systems provided robust defense against voltage spikes, a common occurrence in</w:t>
      </w:r>
      <w:r>
        <w:t xml:space="preserve"> </w:t>
      </w:r>
      <w:r>
        <w:rPr>
          <w:bCs/>
          <w:b/>
        </w:rPr>
        <w:t xml:space="preserve">South Africa Johannesburg</w:t>
      </w:r>
      <w:r>
        <w:t xml:space="preserve">. The issuance of valid Certificates of Compliance provided peace of mind to insurers and regulatory bodies alike.</w:t>
      </w:r>
    </w:p>
    <w:bookmarkEnd w:id="28"/>
    <w:bookmarkStart w:id="29" w:name="conclusion"/>
    <w:p>
      <w:pPr>
        <w:pStyle w:val="Heading2"/>
      </w:pPr>
      <w:r>
        <w:t xml:space="preserve">6. Conclusion</w:t>
      </w:r>
    </w:p>
    <w:p>
      <w:pPr>
        <w:pStyle w:val="FirstParagraph"/>
      </w:pPr>
      <w:r>
        <w:t xml:space="preserve">This case study underscores the vital importance of professional electrical expertise in modern commercial real estate. The role of a qualified</w:t>
      </w:r>
      <w:r>
        <w:t xml:space="preserve"> </w:t>
      </w:r>
      <w:r>
        <w:rPr>
          <w:bCs/>
          <w:b/>
        </w:rPr>
        <w:t xml:space="preserve">Electrician</w:t>
      </w:r>
      <w:r>
        <w:t xml:space="preserve"> </w:t>
      </w:r>
      <w:r>
        <w:t xml:space="preserve">extends beyond simple repair work; it encompasses strategic planning, safety management, and sustainable energy integration. For businesses operating in the high-stakes environment of</w:t>
      </w:r>
      <w:r>
        <w:t xml:space="preserve"> </w:t>
      </w:r>
      <w:r>
        <w:rPr>
          <w:bCs/>
          <w:b/>
        </w:rPr>
        <w:t xml:space="preserve">South Africa Johannesburg</w:t>
      </w:r>
      <w:r>
        <w:t xml:space="preserve">, investing in top-tier electrical infrastructure is not just a regulatory requirement but a fundamental business imperative.</w:t>
      </w:r>
    </w:p>
    <w:p>
      <w:pPr>
        <w:pStyle w:val="BodyText"/>
      </w:pPr>
      <w:r>
        <w:t xml:space="preserve">The project demonstrated that by adhering to strict safety standards and leveraging modern technology, it is possible to mitigate the risks associated with regional power instability. As the urban landscape of</w:t>
      </w:r>
      <w:r>
        <w:t xml:space="preserve"> </w:t>
      </w:r>
      <w:r>
        <w:rPr>
          <w:bCs/>
          <w:b/>
        </w:rPr>
        <w:t xml:space="preserve">South Africa Johannesburg</w:t>
      </w:r>
      <w:r>
        <w:t xml:space="preserve"> </w:t>
      </w:r>
      <w:r>
        <w:t xml:space="preserve">continues to evolve, the demand for skilled electrical professionals who can navigate both traditional and renewable energy systems will only continue to grow. This case serves as a benchmark for future projects aiming to enhance resilience and efficiency in commercial properties across the region.</w:t>
      </w:r>
    </w:p>
    <w:p>
      <w:pPr>
        <w:pStyle w:val="BodyText"/>
      </w:pPr>
      <w:r>
        <w:rPr>
          <w:iCs/>
          <w:i/>
        </w:rPr>
        <w:t xml:space="preserve">Note: This document highlights the critical standards required of an Electrician within the specific regulatory and environmental context of South Africa Johannesburg.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South Africa Johannesburg</dc:title>
  <dc:creator/>
  <dc:language>en</dc:language>
  <cp:keywords/>
  <dcterms:created xsi:type="dcterms:W3CDTF">2026-07-29T22:35:25Z</dcterms:created>
  <dcterms:modified xsi:type="dcterms:W3CDTF">2026-07-29T22:35:25Z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