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Electrical</w:t>
      </w:r>
      <w:r>
        <w:t xml:space="preserve"> </w:t>
      </w:r>
      <w:r>
        <w:t xml:space="preserve">Services</w:t>
      </w:r>
      <w:r>
        <w:t xml:space="preserve"> </w:t>
      </w:r>
      <w:r>
        <w:t xml:space="preserve">in</w:t>
      </w:r>
      <w:r>
        <w:t xml:space="preserve"> </w:t>
      </w:r>
      <w:r>
        <w:t xml:space="preserve">Spain</w:t>
      </w:r>
      <w:r>
        <w:t xml:space="preserve"> </w:t>
      </w:r>
      <w:r>
        <w:t xml:space="preserve">Barcelona</w:t>
      </w:r>
    </w:p>
    <w:bookmarkStart w:id="32" w:name="X56944f1094c169a43dcc0f99bb0684c666af61b"/>
    <w:p>
      <w:pPr>
        <w:pStyle w:val="Heading1"/>
      </w:pPr>
      <w:r>
        <w:t xml:space="preserve">Comprehensive Analysis of Electrical Infrastructure Modernization for a Historic Residential Complex in Spain Barcelona</w:t>
      </w:r>
    </w:p>
    <w:p>
      <w:pPr>
        <w:pStyle w:val="FirstParagraph"/>
      </w:pPr>
      <w:r>
        <w:rPr>
          <w:bCs/>
          <w:b/>
        </w:rPr>
        <w:t xml:space="preserve">Date:</w:t>
      </w:r>
      <w:r>
        <w:t xml:space="preserve"> </w:t>
      </w:r>
      <w:r>
        <w:t xml:space="preserve">October 24, 2023</w:t>
      </w:r>
      <w:r>
        <w:br/>
      </w:r>
      <w:r>
        <w:t xml:space="preserve">Case Study : Electrical System Upgrade and Compliance Certification</w:t>
      </w:r>
    </w:p>
    <w:bookmarkStart w:id="20" w:name="location-context"/>
    <w:p>
      <w:pPr>
        <w:pStyle w:val="Heading3"/>
      </w:pPr>
      <w:r>
        <w:t xml:space="preserve">Location Context</w:t>
      </w:r>
    </w:p>
    <w:p>
      <w:pPr>
        <w:pStyle w:val="FirstParagraph"/>
      </w:pPr>
      <w:r>
        <w:t xml:space="preserve">This case study focuses on a multi-unit residential building located in the heart of Spain Barcelona, specifically within the Eixample district. This area is characterized by late nineteenth-century architecture, narrow streets, and historic building regulations that pose unique challenges for modern infrastructure updates.</w:t>
      </w:r>
    </w:p>
    <w:bookmarkEnd w:id="20"/>
    <w:bookmarkStart w:id="21" w:name="the-client"/>
    <w:p>
      <w:pPr>
        <w:pStyle w:val="Heading3"/>
      </w:pPr>
      <w:r>
        <w:t xml:space="preserve">The Client</w:t>
      </w:r>
    </w:p>
    <w:p>
      <w:pPr>
        <w:pStyle w:val="FirstParagraph"/>
      </w:pPr>
      <w:r>
        <w:t xml:space="preserve">The client was the "Junta de Propietarios" (Homeowners Association) of a building constructed in 1925. The primary concern was aging wiring, frequent circuit breaker trips, and the need to comply with current Spanish electrical regulations before selling several apartments.</w:t>
      </w:r>
    </w:p>
    <w:bookmarkEnd w:id="21"/>
    <w:bookmarkStart w:id="22" w:name="executive-summary"/>
    <w:p>
      <w:pPr>
        <w:pStyle w:val="Heading2"/>
      </w:pPr>
      <w:r>
        <w:t xml:space="preserve">Executive Summary</w:t>
      </w:r>
    </w:p>
    <w:p>
      <w:pPr>
        <w:pStyle w:val="FirstParagraph"/>
      </w:pPr>
      <w:r>
        <w:t xml:space="preserve">The objective of this project was to completely overhaul the internal electrical distribution system of a historic building in Spain Barcelona. The goal was not merely to repair existing faults but to future-proof the property against modern energy demands, such as electric vehicle charging stations and smart home integration, while strictly adhering to safety codes mandated by local authorities. This case study details how a specialized Electrician team navigated the logistical and technical hurdles specific to urban centers in Spain Barcelona.</w:t>
      </w:r>
    </w:p>
    <w:bookmarkEnd w:id="22"/>
    <w:bookmarkStart w:id="23" w:name="initial-assessment-and-challenges"/>
    <w:p>
      <w:pPr>
        <w:pStyle w:val="Heading2"/>
      </w:pPr>
      <w:r>
        <w:t xml:space="preserve">1. Initial Assessment and Challenges</w:t>
      </w:r>
    </w:p>
    <w:p>
      <w:pPr>
        <w:pStyle w:val="FirstParagraph"/>
      </w:pPr>
      <w:r>
        <w:t xml:space="preserve">Upon arrival, the assigned Electrician conducted a thorough inspection of the existing infrastructure. The building suffered from several critical issues common in older properties across Spain Barcelona:</w:t>
      </w:r>
    </w:p>
    <w:p>
      <w:pPr>
        <w:numPr>
          <w:ilvl w:val="0"/>
          <w:numId w:val="1001"/>
        </w:numPr>
        <w:pStyle w:val="Compact"/>
      </w:pPr>
      <w:r>
        <w:rPr>
          <w:bCs/>
          <w:b/>
        </w:rPr>
        <w:t xml:space="preserve">Aging Cabling:</w:t>
      </w:r>
      <w:r>
        <w:t xml:space="preserve">The original wiring consisted of rubber-insulated cables that had deteriorated over decades, posing significant fire risks.</w:t>
      </w:r>
    </w:p>
    <w:p>
      <w:pPr>
        <w:numPr>
          <w:ilvl w:val="0"/>
          <w:numId w:val="1001"/>
        </w:numPr>
        <w:pStyle w:val="Compact"/>
      </w:pPr>
      <w:r>
        <w:rPr>
          <w:bCs/>
          <w:b/>
        </w:rPr>
        <w:t xml:space="preserve">Inadequate Capacity:</w:t>
      </w:r>
      <w:r>
        <w:t xml:space="preserve">The main distribution board was rated for 5.75 kW, which is insufficient for a modern building with multiple units requiring air conditioning and heating systems.</w:t>
      </w:r>
    </w:p>
    <w:p>
      <w:pPr>
        <w:numPr>
          <w:ilvl w:val="0"/>
          <w:numId w:val="1001"/>
        </w:numPr>
        <w:pStyle w:val="Compact"/>
      </w:pPr>
      <w:r>
        <w:rPr>
          <w:bCs/>
          <w:b/>
        </w:rPr>
        <w:t xml:space="preserve">Structural Constraints:</w:t>
      </w:r>
      <w:r>
        <w:t xml:space="preserve">To run new cables, the Electrician had to work within narrow vertical shafts that were partially blocked by previous plumbing installations.</w:t>
      </w:r>
    </w:p>
    <w:p>
      <w:pPr>
        <w:numPr>
          <w:ilvl w:val="0"/>
          <w:numId w:val="1001"/>
        </w:numPr>
        <w:pStyle w:val="Compact"/>
      </w:pPr>
      <w:r>
        <w:rPr>
          <w:bCs/>
          <w:b/>
        </w:rPr>
        <w:t xml:space="preserve">Bureaucratic Hurdles:</w:t>
      </w:r>
      <w:r>
        <w:t xml:space="preserve">In Spain Barcelona, any significant electrical modification requires approval from both the community of owners and local distribution companies (such as Endesa or Iberdrola) for new power contracts.</w:t>
      </w:r>
    </w:p>
    <w:p>
      <w:pPr>
        <w:pStyle w:val="FirstParagraph"/>
      </w:pPr>
      <w:r>
        <w:rPr>
          <w:bCs/>
          <w:b/>
        </w:rPr>
        <w:t xml:space="preserve">Key Challenge:</w:t>
      </w:r>
      <w:r>
        <w:t xml:space="preserve"> </w:t>
      </w:r>
      <w:r>
        <w:t xml:space="preserve">The team had to balance the need for extensive demolition and reconstruction with the requirement to minimize noise and disruption to residents living in a densely populated area of Spain Barcelona.</w:t>
      </w:r>
    </w:p>
    <w:bookmarkEnd w:id="23"/>
    <w:bookmarkStart w:id="24" w:name="strategic-planning"/>
    <w:p>
      <w:pPr>
        <w:pStyle w:val="Heading2"/>
      </w:pPr>
      <w:r>
        <w:t xml:space="preserve">2. Strategic Planning</w:t>
      </w:r>
    </w:p>
    <w:p>
      <w:pPr>
        <w:pStyle w:val="FirstParagraph"/>
      </w:pPr>
      <w:r>
        <w:t xml:space="preserve">Before any physical work began, the Electrician team developed a phased implementation plan. This phase involved:</w:t>
      </w:r>
    </w:p>
    <w:p>
      <w:pPr>
        <w:numPr>
          <w:ilvl w:val="0"/>
          <w:numId w:val="1002"/>
        </w:numPr>
        <w:pStyle w:val="Compact"/>
      </w:pPr>
      <w:r>
        <w:rPr>
          <w:bCs/>
          <w:b/>
        </w:rPr>
        <w:t xml:space="preserve">Digital Mapping:</w:t>
      </w:r>
      <w:r>
        <w:t xml:space="preserve">Using thermal imaging cameras to identify hotspots and inefficient connections throughout the building.</w:t>
      </w:r>
    </w:p>
    <w:p>
      <w:pPr>
        <w:numPr>
          <w:ilvl w:val="0"/>
          <w:numId w:val="1002"/>
        </w:numPr>
        <w:pStyle w:val="Compact"/>
      </w:pPr>
      <w:r>
        <w:rPr>
          <w:bCs/>
          <w:b/>
        </w:rPr>
        <w:t xml:space="preserve">Load Calculation:</w:t>
      </w:r>
      <w:r>
        <w:t xml:space="preserve">Engineering a new load balance to support future EV chargers in the underground garage, a growing demand in Spain Barcelona due to municipal incentives for green mobility.</w:t>
      </w:r>
    </w:p>
    <w:p>
      <w:pPr>
        <w:numPr>
          <w:ilvl w:val="0"/>
          <w:numId w:val="1002"/>
        </w:numPr>
        <w:pStyle w:val="Compact"/>
      </w:pPr>
      <w:r>
        <w:rPr>
          <w:bCs/>
          <w:b/>
        </w:rPr>
        <w:t xml:space="preserve">Material Sourcing:</w:t>
      </w:r>
      <w:r>
        <w:t xml:space="preserve">Selecting high-grade copper cabling and IP-rated components suitable for humid environments, ensuring longevity and safety.</w:t>
      </w:r>
    </w:p>
    <w:bookmarkEnd w:id="24"/>
    <w:bookmarkStart w:id="28" w:name="execution-phase"/>
    <w:p>
      <w:pPr>
        <w:pStyle w:val="Heading2"/>
      </w:pPr>
      <w:r>
        <w:t xml:space="preserve">3. Execution Phase</w:t>
      </w:r>
    </w:p>
    <w:p>
      <w:pPr>
        <w:pStyle w:val="FirstParagraph"/>
      </w:pPr>
      <w:r>
        <w:t xml:space="preserve">The execution phase was divided into three distinct stages to manage the workflow efficiently:</w:t>
      </w:r>
    </w:p>
    <w:bookmarkStart w:id="25" w:name="X99ee58037a9a9977d41bd134f6aba0bdb9ce80f"/>
    <w:p>
      <w:pPr>
        <w:pStyle w:val="Heading3"/>
      </w:pPr>
      <w:r>
        <w:t xml:space="preserve">Stage One: Main Distribution Board Upgrade</w:t>
      </w:r>
    </w:p>
    <w:p>
      <w:pPr>
        <w:pStyle w:val="FirstParagraph"/>
      </w:pPr>
      <w:r>
        <w:t xml:space="preserve">The Electrician replaced the central metering cabinet with a modern, smart-enabled board. This new setup allowed for individual sub-metering of each apartment, promoting energy efficiency and fair billing. The installation included advanced safety devices such as residual current devices (RCDs) and surge protection systems, which are mandatory under the current Low Voltage Electrical Regulation in Spain.</w:t>
      </w:r>
    </w:p>
    <w:bookmarkEnd w:id="25"/>
    <w:bookmarkStart w:id="26" w:name="X1e5151e63636633d4d0cb67c20bd2983cb78e4b"/>
    <w:p>
      <w:pPr>
        <w:pStyle w:val="Heading3"/>
      </w:pPr>
      <w:r>
        <w:t xml:space="preserve">Stage Two: Vertical Risers and Horizontal Runs</w:t>
      </w:r>
    </w:p>
    <w:p>
      <w:pPr>
        <w:pStyle w:val="FirstParagraph"/>
      </w:pPr>
      <w:r>
        <w:t xml:space="preserve">This was the most labor-intensive part of the project. The Electrician team carefully removed old conduits and installed new PVC pipes within the vertical risers. Special attention was paid to fire-stopping materials between floors, a critical safety feature in high-rise buildings in Spain Barcelona. In common areas like corridors and stairwells, new LED lighting with motion sensors was installed to reduce communal energy costs.</w:t>
      </w:r>
    </w:p>
    <w:bookmarkEnd w:id="26"/>
    <w:bookmarkStart w:id="27" w:name="stage-three-individual-apartment-wiring"/>
    <w:p>
      <w:pPr>
        <w:pStyle w:val="Heading3"/>
      </w:pPr>
      <w:r>
        <w:t xml:space="preserve">Stage Three: Individual Apartment Wiring</w:t>
      </w:r>
    </w:p>
    <w:p>
      <w:pPr>
        <w:pStyle w:val="FirstParagraph"/>
      </w:pPr>
      <w:r>
        <w:t xml:space="preserve">Due to tenant occupancy, interior work was scheduled during specific hours. The Electrician upgraded outlets and switches in each unit to include earth grounding, which was previously missing in many older setups. This upgrade is essential for the safety of residents using modern appliances.</w:t>
      </w:r>
    </w:p>
    <w:bookmarkEnd w:id="27"/>
    <w:bookmarkEnd w:id="28"/>
    <w:bookmarkStart w:id="29" w:name="compliance-and-certification"/>
    <w:p>
      <w:pPr>
        <w:pStyle w:val="Heading2"/>
      </w:pPr>
      <w:r>
        <w:t xml:space="preserve">4. Compliance and Certification</w:t>
      </w:r>
    </w:p>
    <w:p>
      <w:pPr>
        <w:pStyle w:val="FirstParagraph"/>
      </w:pPr>
      <w:r>
        <w:t xml:space="preserve">In Spain Barcelona, a project is not complete until it receives the "Boletín Eléctrico" (Electrical Certificate). This document certifies that the installation complies with safety standards. The Electrician coordinated directly with inspectors from the Generalitat de Catalunya to facilitate this process. The successful acquisition of this certificate was crucial for the homeowners' association, as it removed a legal barrier to selling or renting out properties within the building.</w:t>
      </w:r>
    </w:p>
    <w:bookmarkEnd w:id="29"/>
    <w:bookmarkStart w:id="30" w:name="outcomes-and-benefits"/>
    <w:p>
      <w:pPr>
        <w:pStyle w:val="Heading2"/>
      </w:pPr>
      <w:r>
        <w:t xml:space="preserve">5. Outcomes and Benefits</w:t>
      </w:r>
    </w:p>
    <w:p>
      <w:pPr>
        <w:pStyle w:val="FirstParagraph"/>
      </w:pPr>
      <w:r>
        <w:t xml:space="preserve">The transformation of the electrical system yielded immediate and long-term benefits:</w:t>
      </w:r>
    </w:p>
    <w:p>
      <w:pPr>
        <w:pStyle w:val="BodyText"/>
      </w:pPr>
      <w:r>
        <w:t xml:space="preserve">Outcome Category</w:t>
      </w:r>
    </w:p>
    <w:p>
      <w:pPr>
        <w:pStyle w:val="BodyText"/>
      </w:pPr>
      <w:r>
        <w:t xml:space="preserve">Impact</w:t>
      </w:r>
    </w:p>
    <w:p>
      <w:pPr>
        <w:pStyle w:val="BodyText"/>
      </w:pPr>
      <w:r>
        <w:t xml:space="preserve">td th:2 ,1 "style" "padding:10 px;border-bottom: 1px solid #ddd;" &gt;Safety Risk</w:t>
      </w:r>
    </w:p>
    <w:p>
      <w:pPr>
        <w:pStyle w:val="BodyText"/>
      </w:pPr>
      <w:r>
        <w:t xml:space="preserve">Decreased by approximately 95% due to removal of obsolete wiring and installation of modern breakers.</w:t>
      </w:r>
    </w:p>
    <w:p>
      <w:pPr>
        <w:pStyle w:val="BodyText"/>
      </w:pPr>
      <w:r>
        <w:t xml:space="preserve">td th:2 ,1 "style" "padding:10 px;border-bottom: 1px solid #ddd;" &gt;Energy Efficiency</w:t>
      </w:r>
    </w:p>
    <w:p>
      <w:pPr>
        <w:pStyle w:val="BodyText"/>
      </w:pPr>
      <w:r>
        <w:t xml:space="preserve">Common area lighting costs reduced by 40% through LED and sensor integration.</w:t>
      </w:r>
    </w:p>
    <w:p>
      <w:pPr>
        <w:pStyle w:val="BodyText"/>
      </w:pPr>
      <w:r>
        <w:t xml:space="preserve">td th:2 ,1 "style" "padding:10 px;border-bottom: 1px solid #ddd;" &gt;Property Value</w:t>
      </w:r>
    </w:p>
    <w:p>
      <w:pPr>
        <w:pStyle w:val="BodyText"/>
      </w:pPr>
      <w:r>
        <w:t xml:space="preserve">Apartments became more marketable in Spain Barcelona due to certified compliant installations and readiness for EV charging.</w:t>
      </w:r>
    </w:p>
    <w:p>
      <w:pPr>
        <w:pStyle w:val="BodyText"/>
      </w:pPr>
      <w:r>
        <w:t xml:space="preserve">td th:2 ,1 "style" "padding:10 px;border-bottom: 1px solid #ddd;" &gt;Regulatory Compliance</w:t>
      </w:r>
    </w:p>
    <w:p>
      <w:pPr>
        <w:pStyle w:val="BodyText"/>
      </w:pPr>
      <w:r>
        <w:t xml:space="preserve">Full compliance with REBT (Reglamento Electrotécnico para Baja Tensión) achieved.</w:t>
      </w:r>
    </w:p>
    <w:p>
      <w:pPr>
        <w:pStyle w:val="BodyText"/>
      </w:pPr>
      <w:r>
        <w:t xml:space="preserve">td th:2 ,1 "style" "padding:10 px;border-bottom: 1px solid #ddd;" &gt;Future Proofing</w:t>
      </w:r>
    </w:p>
    <w:p>
      <w:pPr>
        <w:pStyle w:val="BodyText"/>
      </w:pPr>
      <w:r>
        <w:t xml:space="preserve">Infrastructure supports high-power loads required for heat pumps and electric vehicles.</w:t>
      </w:r>
    </w:p>
    <w:bookmarkEnd w:id="30"/>
    <w:bookmarkStart w:id="31" w:name="conclusion"/>
    <w:p>
      <w:pPr>
        <w:pStyle w:val="Heading2"/>
      </w:pPr>
      <w:r>
        <w:t xml:space="preserve">6. Conclusion</w:t>
      </w:r>
    </w:p>
    <w:p>
      <w:pPr>
        <w:pStyle w:val="FirstParagraph"/>
      </w:pPr>
      <w:r>
        <w:t xml:space="preserve">This project highlights the critical role a skilled Electrician plays in maintaining the integrity of urban infrastructure in historic cities like Spain Barcelona. By addressing safety hazards, improving energy efficiency, and ensuring regulatory compliance, the renovation not only protected residents but also enhanced the asset value of the property.</w:t>
      </w:r>
    </w:p>
    <w:p>
      <w:pPr>
        <w:pStyle w:val="BodyText"/>
      </w:pPr>
      <w:r>
        <w:t xml:space="preserve">The success of this initiative demonstrates that even in constrained environments with complex bureaucratic requirements, modern electrical solutions can be successfully implemented. For other homeowners associations and building managers in Spain Barcelona facing similar challenges, this case study serves as a blueprint for prioritizing electrical safety and modernization. The integration of smart technologies and sustainable practices ensures that the building remains competitive and safe for decades to come.</w:t>
      </w:r>
    </w:p>
    <w:p>
      <w:pPr>
        <w:pStyle w:val="BodyText"/>
      </w:pPr>
      <w:r>
        <w:t xml:space="preserve">Ultimately, the collaboration between professional Electrician services, local authorities, and community stakeholders was the key factor in overcoming the logistical difficulties inherent in working within the dense urban fabric of Spain Barcelona. The result is a safer, more efficient, and legally compliant electrical network that supports modern living standards.</w:t>
      </w:r>
    </w:p>
    <w:p>
      <w:pPr>
        <w:pStyle w:val="BodyText"/>
      </w:pPr>
      <w:r>
        <w:t xml:space="preserve">© 2023 Electrical Services Case Studies. All Rights Reserved.</w:t>
      </w:r>
      <w:r>
        <w:br/>
      </w:r>
      <w:r>
        <w:t xml:space="preserve">Specializing in Regional Compliance for Spain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Electrical Services in Spain Barcelona</dc:title>
  <dc:creator/>
  <dc:language>en</dc:language>
  <cp:keywords/>
  <dcterms:created xsi:type="dcterms:W3CDTF">2026-07-29T05:23:00Z</dcterms:created>
  <dcterms:modified xsi:type="dcterms:W3CDTF">2026-07-29T05:23:00Z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