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Electrical</w:t>
      </w:r>
      <w:r>
        <w:t xml:space="preserve"> </w:t>
      </w:r>
      <w:r>
        <w:t xml:space="preserve">Solutions</w:t>
      </w:r>
      <w:r>
        <w:t xml:space="preserve"> </w:t>
      </w:r>
      <w:r>
        <w:t xml:space="preserve">in</w:t>
      </w:r>
      <w:r>
        <w:t xml:space="preserve"> </w:t>
      </w:r>
      <w:r>
        <w:t xml:space="preserve">Turkey</w:t>
      </w:r>
      <w:r>
        <w:t xml:space="preserve"> </w:t>
      </w:r>
      <w:r>
        <w:t xml:space="preserve">Istanbul</w:t>
      </w:r>
    </w:p>
    <w:bookmarkStart w:id="29" w:name="Xfd73f5229b537dc1c534369aff476352e02d2e6"/>
    <w:p>
      <w:pPr>
        <w:pStyle w:val="Heading1"/>
      </w:pPr>
      <w:r>
        <w:t xml:space="preserve">A Comprehensive Case Study: Advanced Electrical Infrastructure and Safety in Turkey Istanbul</w:t>
      </w:r>
    </w:p>
    <w:bookmarkStart w:id="28" w:name="azure-dynamics-energy-solutions"/>
    <w:p>
      <w:pPr>
        <w:pStyle w:val="Heading2"/>
      </w:pPr>
      <w:r>
        <w:rPr>
          <w:bCs/>
          <w:b/>
        </w:rPr>
        <w:t xml:space="preserve">Azure Dynamics Energy Solutions:</w:t>
      </w:r>
    </w:p>
    <w:p>
      <w:pPr>
        <w:pStyle w:val="FirstParagraph"/>
      </w:pPr>
      <w:r>
        <w:t xml:space="preserve">A Deep Dive into Technical Excellence, Regulatory Compliance, and Sustainable Modernization for a Mixed-Use Complex in the Besiktas District of</w:t>
      </w:r>
      <w:r>
        <w:t xml:space="preserve"> </w:t>
      </w:r>
      <w:r>
        <w:rPr>
          <w:bCs/>
          <w:b/>
        </w:rPr>
        <w:t xml:space="preserve">Turkey Istanbul</w:t>
      </w:r>
      <w:r>
        <w:t xml:space="preserve">.</w:t>
      </w:r>
    </w:p>
    <w:bookmarkStart w:id="20" w:name="executive-summary"/>
    <w:p>
      <w:pPr>
        <w:pStyle w:val="Heading3"/>
      </w:pPr>
      <w:r>
        <w:t xml:space="preserve">1. Executive Summary</w:t>
      </w:r>
    </w:p>
    <w:p>
      <w:pPr>
        <w:pStyle w:val="FirstParagraph"/>
      </w:pPr>
      <w:r>
        <w:t xml:space="preserve">This case study examines the intricate challenges and successful execution of a major electrical retrofitting project undertaken by Azure Dynamics Energy Solutions, specifically tailored for a high-rise mixed-use development in the vibrant heart of</w:t>
      </w:r>
      <w:r>
        <w:t xml:space="preserve"> </w:t>
      </w:r>
      <w:r>
        <w:rPr>
          <w:bCs/>
          <w:b/>
        </w:rPr>
        <w:t xml:space="preserve">Turkey Istanbul</w:t>
      </w:r>
      <w:r>
        <w:t xml:space="preserve">. The primary objective was to upgrade an aging electrical infrastructure to meet modern energy efficiency standards while ensuring absolute compliance with Turkish national safety regulations. As one of the most populous and economically dynamic cities in</w:t>
      </w:r>
      <w:r>
        <w:t xml:space="preserve"> </w:t>
      </w:r>
      <w:r>
        <w:rPr>
          <w:bCs/>
          <w:b/>
        </w:rPr>
        <w:t xml:space="preserve">Turkey Istanbul</w:t>
      </w:r>
      <w:r>
        <w:t xml:space="preserve"> </w:t>
      </w:r>
      <w:r>
        <w:t xml:space="preserve">serves as a critical hub for both residential living and commercial activity, the reliability of power supply is paramount. This project highlights how specialized electrician services can bridge the gap between historic building limitations and modern technological demands.</w:t>
      </w:r>
    </w:p>
    <w:bookmarkEnd w:id="20"/>
    <w:bookmarkStart w:id="21" w:name="client-profile-and-project-scope"/>
    <w:p>
      <w:pPr>
        <w:pStyle w:val="Heading3"/>
      </w:pPr>
      <w:r>
        <w:t xml:space="preserve">2. Client Profile and Project Scope</w:t>
      </w:r>
    </w:p>
    <w:p>
      <w:pPr>
        <w:pStyle w:val="FirstParagraph"/>
      </w:pPr>
      <w:r>
        <w:t xml:space="preserve">The client, a prominent property development firm based in</w:t>
      </w:r>
      <w:r>
        <w:t xml:space="preserve"> </w:t>
      </w:r>
      <w:r>
        <w:rPr>
          <w:bCs/>
          <w:b/>
        </w:rPr>
        <w:t xml:space="preserve">Turkey Istanbul</w:t>
      </w:r>
      <w:r>
        <w:t xml:space="preserve">, managed a 25-story commercial-residential complex located near the Bosphorus waterfront. The building, constructed over three decades ago, faced significant operational bottlenecks due to outdated wiring systems that could no longer support modern HVAC loads and smart home technologies. The scope of work included a complete overhaul of the main distribution boards, replacement of secondary circuitry throughout all residential units and commercial offices, installation of a sophisticated Building Management System (BMS) integration, and the implementation of emergency power backup solutions.</w:t>
      </w:r>
    </w:p>
    <w:p>
      <w:pPr>
        <w:pStyle w:val="BodyText"/>
      </w:pPr>
      <w:r>
        <w:t xml:space="preserve">Given that this project is situated in</w:t>
      </w:r>
      <w:r>
        <w:t xml:space="preserve"> </w:t>
      </w:r>
      <w:r>
        <w:rPr>
          <w:bCs/>
          <w:b/>
        </w:rPr>
        <w:t xml:space="preserve">Turkey Istanbul</w:t>
      </w:r>
      <w:r>
        <w:t xml:space="preserve">, specific regional considerations were paramount. The dense urban environment required meticulous planning to minimize disruption to tenants and surrounding businesses. Furthermore, the proximity to historic neighborhoods necessitated strict adherence to noise and vibration control during installation phases.</w:t>
      </w:r>
    </w:p>
    <w:bookmarkEnd w:id="21"/>
    <w:bookmarkStart w:id="22" w:name="technical-challenges-and-constraints"/>
    <w:p>
      <w:pPr>
        <w:pStyle w:val="Heading3"/>
      </w:pPr>
      <w:r>
        <w:t xml:space="preserve">3. Technical Challenges and Constraints</w:t>
      </w:r>
    </w:p>
    <w:p>
      <w:pPr>
        <w:pStyle w:val="FirstParagraph"/>
      </w:pPr>
      <w:r>
        <w:t xml:space="preserve">The project presented several unique engineering hurdles that required a highly skilled team of</w:t>
      </w:r>
      <w:r>
        <w:t xml:space="preserve"> </w:t>
      </w:r>
      <w:r>
        <w:rPr>
          <w:bCs/>
          <w:b/>
        </w:rPr>
        <w:t xml:space="preserve">electrician</w:t>
      </w:r>
      <w:r>
        <w:t xml:space="preserve">s:</w:t>
      </w:r>
    </w:p>
    <w:p>
      <w:pPr>
        <w:numPr>
          <w:ilvl w:val="0"/>
          <w:numId w:val="1001"/>
        </w:numPr>
        <w:pStyle w:val="Compact"/>
      </w:pPr>
      <w:r>
        <w:rPr>
          <w:bCs/>
          <w:b/>
        </w:rPr>
        <w:t xml:space="preserve">Aging Infrastructure Integration:</w:t>
      </w:r>
      <w:r>
        <w:t xml:space="preserve">Merging new high-capacity wiring with existing conduits that were often corroded or undersized.</w:t>
      </w:r>
    </w:p>
    <w:p>
      <w:pPr>
        <w:numPr>
          <w:ilvl w:val="0"/>
          <w:numId w:val="1001"/>
        </w:numPr>
        <w:pStyle w:val="Compact"/>
      </w:pPr>
      <w:r>
        <w:rPr>
          <w:bCs/>
          <w:b/>
        </w:rPr>
        <w:t xml:space="preserve">Demand Spike Management:</w:t>
      </w:r>
      <w:r>
        <w:t xml:space="preserve"> </w:t>
      </w:r>
      <w:r>
        <w:t xml:space="preserve">Istanbul’s summer months bring heavy usage of air conditioning, leading to significant peak load demands. The electrical system had to be upgraded to prevent brownouts during these critical periods.</w:t>
      </w:r>
    </w:p>
    <w:p>
      <w:pPr>
        <w:numPr>
          <w:ilvl w:val="0"/>
          <w:numId w:val="1001"/>
        </w:numPr>
        <w:pStyle w:val="Compact"/>
      </w:pPr>
      <w:r>
        <w:t xml:space="preserve">Strict Regulatory Compliance:The project had to adhere strictly to the Turkish Electrotechnical Standard (TSE) and local municipal codes specific to</w:t>
      </w:r>
      <w:r>
        <w:t xml:space="preserve"> </w:t>
      </w:r>
      <w:r>
        <w:rPr>
          <w:bCs/>
          <w:b/>
        </w:rPr>
        <w:t xml:space="preserve">Turkey Istanbul</w:t>
      </w:r>
      <w:r>
        <w:t xml:space="preserve">.</w:t>
      </w:r>
    </w:p>
    <w:bookmarkEnd w:id="22"/>
    <w:bookmarkStart w:id="23" w:name="strategic-implementation-plan"/>
    <w:p>
      <w:pPr>
        <w:pStyle w:val="Heading3"/>
      </w:pPr>
      <w:r>
        <w:t xml:space="preserve">4. Strategic Implementation Plan</w:t>
      </w:r>
    </w:p>
    <w:p>
      <w:pPr>
        <w:pStyle w:val="FirstParagraph"/>
      </w:pPr>
      <w:r>
        <w:t xml:space="preserve">To address these challenges, Azure Dynamics deployed a phased approach led by senior master</w:t>
      </w:r>
      <w:r>
        <w:t xml:space="preserve"> </w:t>
      </w:r>
      <w:r>
        <w:rPr>
          <w:bCs/>
          <w:b/>
        </w:rPr>
        <w:t xml:space="preserve">electrician</w:t>
      </w:r>
      <w:r>
        <w:t xml:space="preserve">s with extensive experience in large-scale commercial retrofits in</w:t>
      </w:r>
      <w:r>
        <w:t xml:space="preserve"> </w:t>
      </w:r>
      <w:r>
        <w:rPr>
          <w:bCs/>
          <w:b/>
        </w:rPr>
        <w:t xml:space="preserve">Turkey Istanbul</w:t>
      </w:r>
      <w:r>
        <w:t xml:space="preserve">.</w:t>
      </w:r>
    </w:p>
    <w:p>
      <w:pPr>
        <w:numPr>
          <w:ilvl w:val="0"/>
          <w:numId w:val="1002"/>
        </w:numPr>
        <w:pStyle w:val="Compact"/>
      </w:pPr>
      <w:r>
        <w:rPr>
          <w:bCs/>
          <w:b/>
        </w:rPr>
        <w:t xml:space="preserve">Phase One: Diagnostic Audit and Load Balancing:</w:t>
      </w:r>
      <w:r>
        <w:t xml:space="preserve">Initial simulations were conducted to model current and future load requirements. This data-driven approach ensured that the new infrastructure would not only meet present needs but also accommodate future expansions without requiring another major overhaul.</w:t>
      </w:r>
    </w:p>
    <w:p>
      <w:pPr>
        <w:numPr>
          <w:ilvl w:val="0"/>
          <w:numId w:val="1002"/>
        </w:numPr>
        <w:pStyle w:val="Compact"/>
      </w:pPr>
      <w:r>
        <w:rPr>
          <w:bCs/>
          <w:b/>
        </w:rPr>
        <w:t xml:space="preserve">Phase Two: Core Infrastructure Upgrade:</w:t>
      </w:r>
      <w:r>
        <w:t xml:space="preserve">The team replaced the main transformers and primary distribution lines. Special attention was paid to grounding systems, which is crucial in</w:t>
      </w:r>
      <w:r>
        <w:t xml:space="preserve"> </w:t>
      </w:r>
      <w:r>
        <w:rPr>
          <w:bCs/>
          <w:b/>
        </w:rPr>
        <w:t xml:space="preserve">Turkey Istanbul</w:t>
      </w:r>
      <w:r>
        <w:t xml:space="preserve"> </w:t>
      </w:r>
      <w:r>
        <w:t xml:space="preserve">due to its seismic activity profile. Enhanced grounding mitigates risk during potential tremors and protects sensitive electronic equipment.</w:t>
      </w:r>
    </w:p>
    <w:p>
      <w:pPr>
        <w:numPr>
          <w:ilvl w:val="0"/>
          <w:numId w:val="1002"/>
        </w:numPr>
        <w:pStyle w:val="Compact"/>
      </w:pPr>
      <w:r>
        <w:rPr>
          <w:bCs/>
          <w:b/>
        </w:rPr>
        <w:t xml:space="preserve">Phase Three: Residential and Commercial Retrofit:</w:t>
      </w:r>
      <w:r>
        <w:t xml:space="preserve">Individual units were upgraded with smart meters and energy-efficient lighting controls. This phase required precise coordination to allow residents continued access to electricity whenever possible, a hallmark of professional</w:t>
      </w:r>
      <w:r>
        <w:t xml:space="preserve"> </w:t>
      </w:r>
      <w:r>
        <w:rPr>
          <w:bCs/>
          <w:b/>
        </w:rPr>
        <w:t xml:space="preserve">electrician</w:t>
      </w:r>
      <w:r>
        <w:t xml:space="preserve"> </w:t>
      </w:r>
      <w:r>
        <w:t xml:space="preserve">service in busy metropolitan areas like</w:t>
      </w:r>
      <w:r>
        <w:t xml:space="preserve"> </w:t>
      </w:r>
      <w:r>
        <w:rPr>
          <w:bCs/>
          <w:b/>
        </w:rPr>
        <w:t xml:space="preserve">Turkey Istanbul</w:t>
      </w:r>
      <w:r>
        <w:t xml:space="preserve">.</w:t>
      </w:r>
    </w:p>
    <w:p>
      <w:pPr>
        <w:numPr>
          <w:ilvl w:val="0"/>
          <w:numId w:val="1002"/>
        </w:numPr>
        <w:pStyle w:val="Compact"/>
      </w:pPr>
      <w:r>
        <w:rPr>
          <w:bCs/>
          <w:b/>
        </w:rPr>
        <w:t xml:space="preserve">Phase Four: BMS Integration:</w:t>
      </w:r>
      <w:r>
        <w:t xml:space="preserve">The final stage involved connecting the electrical systems to a central BMS, allowing facility managers to monitor energy consumption in real-time and optimize performance.</w:t>
      </w:r>
    </w:p>
    <w:bookmarkEnd w:id="23"/>
    <w:bookmarkStart w:id="24" w:name="overcoming-regional-specifics"/>
    <w:p>
      <w:pPr>
        <w:pStyle w:val="Heading3"/>
      </w:pPr>
      <w:r>
        <w:t xml:space="preserve">5. Overcoming Regional Specifics</w:t>
      </w:r>
    </w:p>
    <w:p>
      <w:pPr>
        <w:pStyle w:val="FirstParagraph"/>
      </w:pPr>
      <w:r>
        <w:t xml:space="preserve">A crucial aspect of this case study is the localization of service for</w:t>
      </w:r>
      <w:r>
        <w:t xml:space="preserve"> </w:t>
      </w:r>
      <w:r>
        <w:rPr>
          <w:bCs/>
          <w:b/>
        </w:rPr>
        <w:t xml:space="preserve">Turkey Istanbul</w:t>
      </w:r>
      <w:r>
        <w:t xml:space="preserve">. Supply chain logistics in</w:t>
      </w:r>
      <w:r>
        <w:t xml:space="preserve"> </w:t>
      </w:r>
      <w:r>
        <w:rPr>
          <w:bCs/>
          <w:b/>
        </w:rPr>
        <w:t xml:space="preserve">Turkey Istanbul</w:t>
      </w:r>
      <w:r>
        <w:t xml:space="preserve"> </w:t>
      </w:r>
      <w:r>
        <w:t xml:space="preserve">can be complex due to traffic and import regulations. Azure Dynamics mitigated these risks by sourcing high-quality components locally where possible, supporting local suppliers while maintaining international standards. Additionally, the team navigated bureaucratic processes related to permits and inspections unique to Istanbul’s metropolitan municipality requirements.</w:t>
      </w:r>
    </w:p>
    <w:p>
      <w:pPr>
        <w:pStyle w:val="BodyText"/>
      </w:pPr>
      <w:r>
        <w:t xml:space="preserve">Furthermore, cultural considerations were respected throughout the project timeline. For example, work schedules were adjusted during Ramadan and national holidays in</w:t>
      </w:r>
      <w:r>
        <w:t xml:space="preserve"> </w:t>
      </w:r>
      <w:r>
        <w:rPr>
          <w:bCs/>
          <w:b/>
        </w:rPr>
        <w:t xml:space="preserve">Turkey Istanbul</w:t>
      </w:r>
      <w:r>
        <w:t xml:space="preserve"> </w:t>
      </w:r>
      <w:r>
        <w:t xml:space="preserve">to respect local customs and reduce community friction. This level of cultural intelligence is a defining feature of successful</w:t>
      </w:r>
      <w:r>
        <w:t xml:space="preserve"> </w:t>
      </w:r>
      <w:r>
        <w:rPr>
          <w:bCs/>
          <w:b/>
        </w:rPr>
        <w:t xml:space="preserve">electrician</w:t>
      </w:r>
      <w:r>
        <w:t xml:space="preserve"> </w:t>
      </w:r>
      <w:r>
        <w:t xml:space="preserve">operations in diverse urban centers.</w:t>
      </w:r>
    </w:p>
    <w:bookmarkEnd w:id="24"/>
    <w:bookmarkStart w:id="25" w:name="results-and-quantifiable-benefits"/>
    <w:p>
      <w:pPr>
        <w:pStyle w:val="Heading3"/>
      </w:pPr>
      <w:r>
        <w:t xml:space="preserve">6. Results and Quantifiable Benefits</w:t>
      </w:r>
    </w:p>
    <w:p>
      <w:pPr>
        <w:pStyle w:val="FirstParagraph"/>
      </w:pPr>
      <w:r>
        <w:t xml:space="preserve">The completion of the project delivered exceptional outcomes for the client and end-users:</w:t>
      </w:r>
    </w:p>
    <w:p>
      <w:pPr>
        <w:numPr>
          <w:ilvl w:val="0"/>
          <w:numId w:val="1003"/>
        </w:numPr>
        <w:pStyle w:val="Compact"/>
      </w:pPr>
      <w:r>
        <w:rPr>
          <w:bCs/>
          <w:b/>
        </w:rPr>
        <w:t xml:space="preserve">Energy Savings:</w:t>
      </w:r>
      <w:r>
        <w:t xml:space="preserve"> </w:t>
      </w:r>
      <w:r>
        <w:t xml:space="preserve">A 25% reduction in overall electricity consumption was achieved through LED upgrades, improved power factor correction, and smart load management.</w:t>
      </w:r>
    </w:p>
    <w:p>
      <w:pPr>
        <w:numPr>
          <w:ilvl w:val="0"/>
          <w:numId w:val="1003"/>
        </w:numPr>
        <w:pStyle w:val="Compact"/>
      </w:pPr>
      <w:r>
        <w:t xml:space="preserve">Enhanced Reliability:Power outages dropped to near zero during the first year post-installation, significantly improving tenant satisfaction in</w:t>
      </w:r>
      <w:r>
        <w:t xml:space="preserve"> </w:t>
      </w:r>
      <w:r>
        <w:rPr>
          <w:bCs/>
          <w:b/>
        </w:rPr>
        <w:t xml:space="preserve">Turkey Istanbul</w:t>
      </w:r>
      <w:r>
        <w:t xml:space="preserve">.</w:t>
      </w:r>
    </w:p>
    <w:p>
      <w:pPr>
        <w:numPr>
          <w:ilvl w:val="0"/>
          <w:numId w:val="1003"/>
        </w:numPr>
        <w:pStyle w:val="Compact"/>
      </w:pPr>
      <w:r>
        <w:t xml:space="preserve">Safety Compliance: The system passed all TSE inspections with distinction, ensuring legal compliance and insurance validity.</w:t>
      </w:r>
    </w:p>
    <w:p>
      <w:pPr>
        <w:numPr>
          <w:ilvl w:val="0"/>
          <w:numId w:val="1003"/>
        </w:numPr>
        <w:pStyle w:val="Compact"/>
      </w:pPr>
      <w:r>
        <w:t xml:space="preserve">Smart Readiness:Residents now have real-time insights into their energy usage via mobile apps, fostering a culture of sustainability.</w:t>
      </w:r>
    </w:p>
    <w:bookmarkEnd w:id="25"/>
    <w:bookmarkStart w:id="26" w:name="conclusion"/>
    <w:p>
      <w:pPr>
        <w:pStyle w:val="Heading3"/>
      </w:pPr>
      <w:r>
        <w:t xml:space="preserve">7. Conclusion</w:t>
      </w:r>
    </w:p>
    <w:p>
      <w:pPr>
        <w:pStyle w:val="FirstParagraph"/>
      </w:pPr>
      <w:r>
        <w:t xml:space="preserve">This case study demonstrates that upgrading electrical infrastructure in</w:t>
      </w:r>
      <w:r>
        <w:t xml:space="preserve"> </w:t>
      </w:r>
      <w:r>
        <w:rPr>
          <w:bCs/>
          <w:b/>
        </w:rPr>
        <w:t xml:space="preserve">Turkey Istanbul</w:t>
      </w:r>
      <w:r>
        <w:t xml:space="preserve"> </w:t>
      </w:r>
      <w:r>
        <w:t xml:space="preserve">is not merely a technical task but a complex logistical and cultural undertaking. The successful execution relied heavily on the expertise of certified</w:t>
      </w:r>
      <w:r>
        <w:t xml:space="preserve"> </w:t>
      </w:r>
      <w:r>
        <w:rPr>
          <w:bCs/>
          <w:b/>
        </w:rPr>
        <w:t xml:space="preserve">electrician</w:t>
      </w:r>
      <w:r>
        <w:t xml:space="preserve">s who understood both the technical nuances of modern power distribution and the specific contextual realities of operating in one of Turkey’s most dynamic cities.</w:t>
      </w:r>
    </w:p>
    <w:p>
      <w:pPr>
        <w:pStyle w:val="BodyText"/>
      </w:pPr>
      <w:r>
        <w:t xml:space="preserve">The project underscores that investing in high-quality electrical systems yields long-term economic and safety benefits. For property managers and owners in</w:t>
      </w:r>
      <w:r>
        <w:t xml:space="preserve"> </w:t>
      </w:r>
      <w:r>
        <w:rPr>
          <w:bCs/>
          <w:b/>
        </w:rPr>
        <w:t xml:space="preserve">Turkey Istanbul</w:t>
      </w:r>
      <w:r>
        <w:t xml:space="preserve">, partnering with experienced electrical service providers is essential for maintaining competitive, safe, and efficient buildings. As the city continues to grow vertically and technologically, the role of skilled</w:t>
      </w:r>
      <w:r>
        <w:t xml:space="preserve"> </w:t>
      </w:r>
      <w:r>
        <w:rPr>
          <w:bCs/>
          <w:b/>
        </w:rPr>
        <w:t xml:space="preserve">electrician</w:t>
      </w:r>
      <w:r>
        <w:t xml:space="preserve">s will become even more critical in shaping a sustainable urban future.</w:t>
      </w:r>
    </w:p>
    <w:p>
      <w:pPr>
        <w:pStyle w:val="BodyText"/>
      </w:pPr>
      <w:r>
        <w:t xml:space="preserve">In conclusion, Azure Dynamics Energy Solutions proved that through rigorous planning, local adaptation, and technical mastery it is possible to transform aging infrastructure into a model of modern efficiency. This case serves as a blueprint for future electrical projects across</w:t>
      </w:r>
      <w:r>
        <w:t xml:space="preserve"> </w:t>
      </w:r>
      <w:r>
        <w:rPr>
          <w:bCs/>
          <w:b/>
        </w:rPr>
        <w:t xml:space="preserve">Turkey Istanbul</w:t>
      </w:r>
      <w:r>
        <w:t xml:space="preserve">, highlighting the indispensable value of professional</w:t>
      </w:r>
      <w:r>
        <w:t xml:space="preserve"> </w:t>
      </w:r>
      <w:r>
        <w:rPr>
          <w:bCs/>
          <w:b/>
        </w:rPr>
        <w:t xml:space="preserve">electrician</w:t>
      </w:r>
      <w:r>
        <w:t xml:space="preserve"> </w:t>
      </w:r>
      <w:r>
        <w:t xml:space="preserve">services in maintaining the pulse of this historic yet forward-looking metropolis.</w:t>
      </w:r>
    </w:p>
    <w:bookmarkEnd w:id="26"/>
    <w:bookmarkStart w:id="27" w:name="X05657de5cd02f6e28cf1147fc99f168f47935f2"/>
    <w:p>
      <w:pPr>
        <w:pStyle w:val="Heading3"/>
      </w:pPr>
      <w:r>
        <w:rPr>
          <w:iCs/>
          <w:i/>
        </w:rPr>
        <w:t xml:space="preserve">Note: All statistics and specific company names are illustrative for this case study format regarding general industry practices in Turkey Istanbul.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Electrical Solutions in Turkey Istanbul</dc:title>
  <dc:creator/>
  <dc:language>en</dc:language>
  <cp:keywords/>
  <dcterms:created xsi:type="dcterms:W3CDTF">2026-07-29T07:44:08Z</dcterms:created>
  <dcterms:modified xsi:type="dcterms:W3CDTF">2026-07-29T07:44:08Z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