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Electrical</w:t>
      </w:r>
      <w:r>
        <w:t xml:space="preserve"> </w:t>
      </w:r>
      <w:r>
        <w:t xml:space="preserve">Modernization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82584add5044b606e064727a5c1a0cacffba151"/>
    <w:p>
      <w:pPr>
        <w:pStyle w:val="Heading1"/>
      </w:pPr>
      <w:r>
        <w:t xml:space="preserve">Case Study: Comprehensive Electrical Modernization and Safety Compliance for a Historic Home in United States Los Angeles</w:t>
      </w:r>
    </w:p>
    <w:p>
      <w:pPr>
        <w:pStyle w:val="FirstParagraph"/>
      </w:pPr>
      <w:r>
        <w:rPr>
          <w:bCs/>
          <w:b/>
        </w:rPr>
        <w:t xml:space="preserve">Date:</w:t>
      </w:r>
      <w:r>
        <w:br/>
      </w:r>
      <w:r>
        <w:t xml:space="preserve">October 2023</w:t>
      </w:r>
      <w:r>
        <w:br/>
      </w:r>
      <w:r>
        <w:br/>
      </w:r>
      <w:r>
        <w:rPr>
          <w:bCs/>
          <w:b/>
        </w:rPr>
        <w:t xml:space="preserve">Location:</w:t>
      </w:r>
      <w:r>
        <w:br/>
      </w:r>
      <w:r>
        <w:t xml:space="preserve">United States Los Angeles, CA</w:t>
      </w:r>
      <w:r>
        <w:br/>
      </w:r>
      <w:r>
        <w:br/>
      </w:r>
      <w:r>
        <w:rPr>
          <w:bCs/>
          <w:b/>
        </w:rPr>
        <w:t xml:space="preserve">Subject:</w:t>
      </w:r>
      <w:r>
        <w:br/>
      </w:r>
      <w:r>
        <w:t xml:space="preserve">Case Study of Advanced Electrician Services for a 1940s Craftsman Bungalow.</w:t>
      </w:r>
    </w:p>
    <w:bookmarkStart w:id="20" w:name="executive-summary"/>
    <w:p>
      <w:pPr>
        <w:pStyle w:val="Heading2"/>
      </w:pPr>
      <w:r>
        <w:t xml:space="preserve">Executive Summary</w:t>
      </w:r>
    </w:p>
    <w:p>
      <w:pPr>
        <w:pStyle w:val="FirstParagraph"/>
      </w:pPr>
      <w:r>
        <w:t xml:space="preserve">This case study examines the complex challenges and solutions involved in renovating the electrical infrastructure of a historic single-family home located in United States Los Angeles. The project highlights the critical role of a licensed Electrician who specializes in balancing historical preservation with modern safety codes. The primary objective was to upgrade an obsolete 1940s wiring system to meet current National Electrical Code (NEC) standards while ensuring the structural integrity and aesthetic appeal of the historic property.</w:t>
      </w:r>
    </w:p>
    <w:bookmarkEnd w:id="20"/>
    <w:bookmarkStart w:id="21" w:name="background-and-context"/>
    <w:p>
      <w:pPr>
        <w:pStyle w:val="Heading2"/>
      </w:pPr>
      <w:r>
        <w:t xml:space="preserve">Background and Context</w:t>
      </w:r>
    </w:p>
    <w:p>
      <w:pPr>
        <w:pStyle w:val="FirstParagraph"/>
      </w:pPr>
      <w:r>
        <w:t xml:space="preserve">The subject property is a charming Craftsman-style bungalow built in 1947. Located in one of United States Los Angeles's desirable neighborhoods, the home had not undergone a complete electrical overhaul since its construction. As urban development expands and technology advances, the demand for high-amperage power sources has increased dramatically. The original system featured cloth-covered wiring, knob-and-tube configurations in certain areas, and a 60-amp service panel that was insufficient for modern living needs.</w:t>
      </w:r>
    </w:p>
    <w:p>
      <w:pPr>
        <w:pStyle w:val="BodyText"/>
      </w:pPr>
      <w:r>
        <w:t xml:space="preserve">For homeowners in United States Los Angeles, electrical upgrades are not merely about convenience; they are often mandated by insurance companies due to the heightened risk of fire associated with aging wiring. Furthermore, the local climate and seismic activity require strict adherence to specific grounding and structural stability protocols that were not emphasized in mid-20th-century construction.</w:t>
      </w:r>
    </w:p>
    <w:bookmarkEnd w:id="21"/>
    <w:bookmarkStart w:id="22" w:name="project-challenges"/>
    <w:p>
      <w:pPr>
        <w:pStyle w:val="Heading2"/>
      </w:pPr>
      <w:r>
        <w:t xml:space="preserve">Project Challenges</w:t>
      </w:r>
    </w:p>
    <w:p>
      <w:pPr>
        <w:pStyle w:val="FirstParagraph"/>
      </w:pPr>
      <w:r>
        <w:t xml:space="preserve">The project presented several distinct challenges for the hired Electrician:</w:t>
      </w:r>
    </w:p>
    <w:p>
      <w:pPr>
        <w:numPr>
          <w:ilvl w:val="0"/>
          <w:numId w:val="1001"/>
        </w:numPr>
        <w:pStyle w:val="Compact"/>
      </w:pPr>
      <w:r>
        <w:rPr>
          <w:bCs/>
          <w:b/>
        </w:rPr>
        <w:t xml:space="preserve">Historic Preservation:</w:t>
      </w:r>
    </w:p>
    <w:p>
      <w:pPr>
        <w:numPr>
          <w:ilvl w:val="0"/>
          <w:numId w:val="1001"/>
        </w:numPr>
        <w:pStyle w:val="Compact"/>
      </w:pPr>
      <w:r>
        <w:rPr>
          <w:bCs/>
          <w:b/>
        </w:rPr>
        <w:t xml:space="preserve">Code Compliance in United States Los Angeles:</w:t>
      </w:r>
    </w:p>
    <w:p>
      <w:pPr>
        <w:numPr>
          <w:ilvl w:val="0"/>
          <w:numId w:val="1001"/>
        </w:numPr>
        <w:pStyle w:val="Compact"/>
      </w:pPr>
      <w:r>
        <w:rPr>
          <w:bCs/>
          <w:b/>
        </w:rPr>
        <w:t xml:space="preserve">Ambient Temperature Factors:</w:t>
      </w:r>
    </w:p>
    <w:p>
      <w:pPr>
        <w:numPr>
          <w:ilvl w:val="0"/>
          <w:numId w:val="1001"/>
        </w:numPr>
        <w:pStyle w:val="Compact"/>
      </w:pPr>
      <w:r>
        <w:rPr>
          <w:bCs/>
          <w:b/>
        </w:rPr>
        <w:t xml:space="preserve">Load Balancing:</w:t>
      </w:r>
    </w:p>
    <w:bookmarkEnd w:id="22"/>
    <w:bookmarkStart w:id="23" w:name="X1bf22ae408b8c945b47ff171330ae4b8dc5de34"/>
    <w:p>
      <w:pPr>
        <w:pStyle w:val="Heading2"/>
      </w:pPr>
      <w:r>
        <w:t xml:space="preserve">The Solution: A Methodical Approach by the Electrician</w:t>
      </w:r>
    </w:p>
    <w:p>
      <w:pPr>
        <w:pStyle w:val="FirstParagraph"/>
      </w:pPr>
      <w:r>
        <w:t xml:space="preserve">To address these challenges, the Electrician proposed a phased approach that prioritized safety, efficiency, and minimal disruption to the homeowners' daily lives.</w:t>
      </w:r>
    </w:p>
    <w:p>
      <w:pPr>
        <w:pStyle w:val="BodyText"/>
      </w:pPr>
      <w:r>
        <w:rPr>
          <w:bCs/>
          <w:b/>
        </w:rPr>
        <w:t xml:space="preserve">Phase 1: Assessment and Planning</w:t>
      </w:r>
      <w:r>
        <w:br/>
      </w:r>
      <w:r>
        <w:t xml:space="preserve">The process began with a comprehensive diagnostic inspection. The Electrician used thermal imaging cameras to identify hot spots in the existing wiring system that indicated resistance and potential fire hazards. Detailed blueprints were created to map out new conduit routes that would utilize existing voids in the wall structures, minimizing invasive drilling.</w:t>
      </w:r>
    </w:p>
    <w:p>
      <w:pPr>
        <w:pStyle w:val="BodyText"/>
      </w:pPr>
      <w:r>
        <w:rPr>
          <w:bCs/>
          <w:b/>
        </w:rPr>
        <w:t xml:space="preserve">Phase 2: Service Panel Upgrade</w:t>
      </w:r>
      <w:r>
        <w:br/>
      </w:r>
      <w:r>
        <w:t xml:space="preserve">The first major physical change was replacing the outdated main service panel. The Electrician installed a new 200-amp breaker panel located in a well-ventilated garage area, ensuring proper grounding rods were driven deep into the soil to meet United States Los Angeles seismic requirements. This upgrade provided the necessary capacity for future technological additions.</w:t>
      </w:r>
    </w:p>
    <w:p>
      <w:pPr>
        <w:pStyle w:val="BodyText"/>
      </w:pPr>
      <w:r>
        <w:rPr>
          <w:bCs/>
          <w:b/>
        </w:rPr>
        <w:t xml:space="preserve">Phase 3: Rewiring and Circuit Optimization</w:t>
      </w:r>
      <w:r>
        <w:br/>
      </w:r>
      <w:r>
        <w:t xml:space="preserve">The core of the project involved stripping out all cloth-covered wiring. The Electrician replaced these with modern Romex NM-B cable, which offers superior fire resistance and durability. Special attention was paid to kitchen and bathroom circuits, installing Arc-Fault Circuit Interrupters (AFCIs) and Ground-Fault Circuit Interrupters (GFCIs) in accordance with strict safety standards for wet areas.</w:t>
      </w:r>
    </w:p>
    <w:p>
      <w:pPr>
        <w:pStyle w:val="BodyText"/>
      </w:pPr>
      <w:r>
        <w:t xml:space="preserve">To preserve the historic aesthetic, recessed lighting was installed where possible, avoiding bulky fixtures that would alter the ceiling lines. The Electrician also ran dedicated circuits for high-load appliances, such as the HVAC system and water heater, to prevent circuit overloads.</w:t>
      </w:r>
    </w:p>
    <w:bookmarkEnd w:id="23"/>
    <w:bookmarkStart w:id="24" w:name="implementation-details"/>
    <w:p>
      <w:pPr>
        <w:pStyle w:val="Heading2"/>
      </w:pPr>
      <w:r>
        <w:t xml:space="preserve">Implementation Details</w:t>
      </w:r>
    </w:p>
    <w:p>
      <w:pPr>
        <w:pStyle w:val="FirstParagraph"/>
      </w:pPr>
      <w:r>
        <w:t xml:space="preserve">The work took approximately three weeks to complete. The Electrician coordinated closely with local inspectors in United States Los Angeles at every critical stage: rough-in, insulation, and final trim-out. This proactive engagement ensured that no delays occurred during the official inspection phases.</w:t>
      </w:r>
    </w:p>
    <w:p>
      <w:pPr>
        <w:pStyle w:val="BodyText"/>
      </w:pPr>
      <w:r>
        <w:t xml:space="preserve">A significant portion of the budget was allocated to labeling and organization within the new panel. A professional Electrician understands that clear labeling is vital for future maintenance and emergency response. Each breaker was meticulously labeled, allowing homeowners to easily identify circuits in case of a trip or emergency.</w:t>
      </w:r>
    </w:p>
    <w:bookmarkEnd w:id="24"/>
    <w:bookmarkStart w:id="25" w:name="results-and-outcomes"/>
    <w:p>
      <w:pPr>
        <w:pStyle w:val="Heading2"/>
      </w:pPr>
      <w:r>
        <w:t xml:space="preserve">Results and Outcomes</w:t>
      </w:r>
    </w:p>
    <w:p>
      <w:pPr>
        <w:pStyle w:val="FirstParagraph"/>
      </w:pPr>
      <w:r>
        <w:t xml:space="preserve">The project was completed on schedule and within budget. The outcomes were transformative for the home:</w:t>
      </w:r>
    </w:p>
    <w:p>
      <w:pPr>
        <w:numPr>
          <w:ilvl w:val="0"/>
          <w:numId w:val="1002"/>
        </w:numPr>
        <w:pStyle w:val="Compact"/>
      </w:pPr>
      <w:r>
        <w:rPr>
          <w:bCs/>
          <w:b/>
        </w:rPr>
        <w:t xml:space="preserve">Safety Enhancement:</w:t>
      </w:r>
    </w:p>
    <w:p>
      <w:pPr>
        <w:numPr>
          <w:ilvl w:val="0"/>
          <w:numId w:val="1002"/>
        </w:numPr>
        <w:pStyle w:val="Compact"/>
      </w:pPr>
      <w:r>
        <w:rPr>
          <w:bCs/>
          <w:b/>
        </w:rPr>
        <w:t xml:space="preserve">Increased Home Value:</w:t>
      </w:r>
    </w:p>
    <w:p>
      <w:pPr>
        <w:numPr>
          <w:ilvl w:val="0"/>
          <w:numId w:val="1002"/>
        </w:numPr>
        <w:pStyle w:val="Compact"/>
      </w:pPr>
      <w:r>
        <w:rPr>
          <w:bCs/>
          <w:b/>
        </w:rPr>
        <w:t xml:space="preserve">Energy Efficiency:</w:t>
      </w:r>
    </w:p>
    <w:p>
      <w:pPr>
        <w:numPr>
          <w:ilvl w:val="0"/>
          <w:numId w:val="1002"/>
        </w:numPr>
        <w:pStyle w:val="Compact"/>
      </w:pPr>
      <w:r>
        <w:rPr>
          <w:bCs/>
          <w:b/>
        </w:rPr>
        <w:t xml:space="preserve">Aesthetic Integrity:</w:t>
      </w:r>
    </w:p>
    <w:bookmarkEnd w:id="25"/>
    <w:bookmarkStart w:id="26" w:name="conclusion"/>
    <w:p>
      <w:pPr>
        <w:pStyle w:val="Heading2"/>
      </w:pPr>
      <w:r>
        <w:t xml:space="preserve">Conclusion</w:t>
      </w:r>
    </w:p>
    <w:p>
      <w:pPr>
        <w:pStyle w:val="FirstParagraph"/>
      </w:pPr>
      <w:r>
        <w:t xml:space="preserve">This case study demonstrates that upgrading electrical systems in historic homes within United States Los Angeles requires more than just technical skill; it demands a deep understanding of local codes, historical preservation techniques, and modern energy demands. The Electrician played a pivotal role not only as a technician but as a consultant who guided the homeowners through complex regulatory landscapes.</w:t>
      </w:r>
    </w:p>
    <w:p>
      <w:pPr>
        <w:pStyle w:val="BodyText"/>
      </w:pPr>
      <w:r>
        <w:t xml:space="preserve">The success of this project underscores the importance of hiring qualified professionals who are familiar with the unique infrastructure challenges of Los Angeles. From managing heat-related wire degradation to navigating local permit requirements, expertise is paramount. For other homeowners in similar situations, this case study serves as a blueprint for balancing heritage preservation with the necessity for safe, modern electrical infrastructure.</w:t>
      </w:r>
    </w:p>
    <w:p>
      <w:pPr>
        <w:pStyle w:val="BodyText"/>
      </w:pPr>
      <w:r>
        <w:t xml:space="preserve">Ultimately, the intervention by a skilled Electrician ensured that this historic home remains safe, efficient, and valuable for generations to come in the vibrant city of United States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Electrical Modernization in United States Los Angeles</dc:title>
  <dc:creator/>
  <dc:language>en</dc:language>
  <cp:keywords/>
  <dcterms:created xsi:type="dcterms:W3CDTF">2026-07-30T03:09:13Z</dcterms:created>
  <dcterms:modified xsi:type="dcterms:W3CDTF">2026-07-30T03:09:13Z</dcterms:modified>
</cp:coreProperties>
</file>

<file path=docProps/custom.xml><?xml version="1.0" encoding="utf-8"?>
<Properties xmlns="http://schemas.openxmlformats.org/officeDocument/2006/custom-properties" xmlns:vt="http://schemas.openxmlformats.org/officeDocument/2006/docPropsVTypes"/>
</file>