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Miami</w:t>
      </w:r>
    </w:p>
    <w:bookmarkStart w:id="29" w:name="Xaec0191e704f911d116266fbcec5111f1a2965a"/>
    <w:p>
      <w:pPr>
        <w:pStyle w:val="Heading1"/>
      </w:pPr>
      <w:r>
        <w:t xml:space="preserve">Case Study: Comprehensive Electrical Infrastructure Modernization for a Commercial Complex in United States Miami</w:t>
      </w:r>
    </w:p>
    <w:p>
      <w:pPr>
        <w:pStyle w:val="FirstParagraph"/>
      </w:pPr>
      <w:r>
        <w:rPr>
          <w:bCs/>
          <w:b/>
        </w:rPr>
        <w:t xml:space="preserve">Date:</w:t>
      </w:r>
      <w:r>
        <w:t xml:space="preserve"> October 20, 2023</w:t>
      </w:r>
      <w:r>
        <w:br/>
      </w:r>
      <w:r>
        <w:rPr>
          <w:bCs/>
          <w:b/>
        </w:rPr>
        <w:t xml:space="preserve">Location:</w:t>
      </w:r>
      <w:r>
        <w:t xml:space="preserve"> United States Miami, Florida</w:t>
      </w:r>
      <w:r>
        <w:br/>
      </w:r>
      <w:r>
        <w:rPr>
          <w:bCs/>
          <w:b/>
        </w:rPr>
        <w:t xml:space="preserve">Subject:</w:t>
      </w:r>
      <w:r>
        <w:t xml:space="preserve"> High-Stakes Electrical Retrofitting Amidst Climate Challenges and Regulatory Compliance</w:t>
      </w:r>
    </w:p>
    <w:bookmarkStart w:id="20" w:name="introduction-and-background"/>
    <w:p>
      <w:pPr>
        <w:pStyle w:val="Heading2"/>
      </w:pPr>
      <w:r>
        <w:t xml:space="preserve">1. Introduction and Background</w:t>
      </w:r>
    </w:p>
    <w:p>
      <w:pPr>
        <w:pStyle w:val="FirstParagraph"/>
      </w:pPr>
      <w:r>
        <w:t xml:space="preserve">The city of United States Miami represents a unique convergence of rapid urban development, high-density commercial real estate, and extreme environmental conditions. As the financial hub of Latin America in the United States, Miami experiences a surge in construction activity. However, this growth places immense pressure on existing electrical grids. This case study examines a critical project undertaken to upgrade the electrical infrastructure of "Biscayne Bay Plaza," a mid-sized commercial office complex located in downtown United States Miami.</w:t>
      </w:r>
    </w:p>
    <w:p>
      <w:pPr>
        <w:pStyle w:val="BodyText"/>
      </w:pPr>
      <w:r>
        <w:t xml:space="preserve">The primary objective was not merely repair but comprehensive modernization. The existing system, installed over three decades ago, was struggling to handle modern energy loads while failing to meet current safety codes specific to hurricane-prone regions. The project required the coordination of a specialized team of electrician professionals who could navigate the complex regulatory landscape of United States Miami while delivering a robust, future-proof solution.</w:t>
      </w:r>
    </w:p>
    <w:bookmarkEnd w:id="20"/>
    <w:bookmarkStart w:id="21" w:name="problem-statement"/>
    <w:p>
      <w:pPr>
        <w:pStyle w:val="Heading2"/>
      </w:pPr>
      <w:r>
        <w:t xml:space="preserve">2. Problem Statement</w:t>
      </w:r>
    </w:p>
    <w:p>
      <w:pPr>
        <w:pStyle w:val="FirstParagraph"/>
      </w:pPr>
      <w:r>
        <w:t xml:space="preserve">Biscayne Bay Plaza faced three distinct challenges that threatened its operational continuity and safety:</w:t>
      </w:r>
    </w:p>
    <w:p>
      <w:pPr>
        <w:numPr>
          <w:ilvl w:val="0"/>
          <w:numId w:val="1001"/>
        </w:numPr>
        <w:pStyle w:val="Compact"/>
      </w:pPr>
      <w:r>
        <w:rPr>
          <w:bCs/>
          <w:b/>
        </w:rPr>
        <w:t xml:space="preserve">Aging Infrastructure:</w:t>
      </w:r>
      <w:r>
        <w:t xml:space="preserve"> The original wiring was outdated, unable to support the increasing demand from modern HVAC systems, data centers, and electric vehicle charging stations required by local sustainability mandates.</w:t>
      </w:r>
    </w:p>
    <w:p>
      <w:pPr>
        <w:numPr>
          <w:ilvl w:val="0"/>
          <w:numId w:val="1001"/>
        </w:numPr>
        <w:pStyle w:val="Compact"/>
      </w:pPr>
      <w:r>
        <w:rPr>
          <w:bCs/>
          <w:b/>
        </w:rPr>
        <w:t xml:space="preserve">Environmental Vulnerability:</w:t>
      </w:r>
      <w:r>
        <w:t xml:space="preserve"> Located in United States Miami, the building is susceptible to high humidity, salt air corrosion (due</w:t>
      </w:r>
      <w:r>
        <w:t xml:space="preserve"> </w:t>
      </w:r>
      <w:r>
        <w:t xml:space="preserve">proximity to Biscayne Bay), and potential hurricane-force winds. The existing electrical conduits were not rated for these severe conditions.</w:t>
      </w:r>
    </w:p>
    <w:p>
      <w:pPr>
        <w:numPr>
          <w:ilvl w:val="0"/>
          <w:numId w:val="1001"/>
        </w:numPr>
        <w:pStyle w:val="Compact"/>
      </w:pPr>
      <w:r>
        <w:rPr>
          <w:bCs/>
          <w:b/>
        </w:rPr>
        <w:t xml:space="preserve">Regulatory Non-Compliance:</w:t>
      </w:r>
      <w:r>
        <w:t xml:space="preserve"> The building did not meet the latest National Electrical Code (NEC) standards adopted by United States Miami, particularly regarding arc-fault circuit interrupters and emergency power supply systems.</w:t>
      </w:r>
    </w:p>
    <w:bookmarkEnd w:id="21"/>
    <w:bookmarkStart w:id="24" w:name="the-role-of-the-electrician-team"/>
    <w:p>
      <w:pPr>
        <w:pStyle w:val="Heading2"/>
      </w:pPr>
      <w:r>
        <w:t xml:space="preserve">3. The Role of the Electrician Team</w:t>
      </w:r>
    </w:p>
    <w:p>
      <w:pPr>
        <w:pStyle w:val="FirstParagraph"/>
      </w:pPr>
      <w:r>
        <w:t xml:space="preserve">The core of this case study revolves around the intervention of a licensed master electrician team. Their role extended beyond simple wiring; they acted as strategic consultants, engineers, and skilled laborers. In United States Miami, where heat and humidity accelerate wear on electrical components, the expertise of a qualified electrician is paramount.</w:t>
      </w:r>
    </w:p>
    <w:bookmarkStart w:id="22" w:name="initial-assessment-and-auditing"/>
    <w:p>
      <w:pPr>
        <w:pStyle w:val="Heading3"/>
      </w:pPr>
      <w:r>
        <w:t xml:space="preserve">3.1 Initial Assessment and Auditing</w:t>
      </w:r>
    </w:p>
    <w:p>
      <w:pPr>
        <w:pStyle w:val="FirstParagraph"/>
      </w:pPr>
      <w:r>
        <w:t xml:space="preserve">The lead electrician conducted a thorough thermal imaging audit of the entire facility. This non-invasive technique revealed hot spots in older panels that indicated loose connections and overloaded circuits. The electrician team documented these findings to present a compelling case for immediate renovation to the building owners, emphasizing the risk of fire and total system failure.</w:t>
      </w:r>
    </w:p>
    <w:bookmarkEnd w:id="22"/>
    <w:bookmarkStart w:id="23" w:name="designing-for-resilience"/>
    <w:p>
      <w:pPr>
        <w:pStyle w:val="Heading3"/>
      </w:pPr>
      <w:r>
        <w:t xml:space="preserve">2. Designing for Resilience</w:t>
      </w:r>
    </w:p>
    <w:p>
      <w:pPr>
        <w:pStyle w:val="FirstParagraph"/>
      </w:pPr>
      <w:r>
        <w:t xml:space="preserve">A critical aspect of working as an electrician in United States Miami is designing for resilience. The team specified weatherproof enclosures and corrosion-resistant materials for all exterior electrical work. For interior systems, they chose moisture-resistant conduits to combat the high humidity typical of South Florida. This attention to detail ensures longevity and reduces maintenance costs, a key selling point for property managers in this competitive market.</w:t>
      </w:r>
    </w:p>
    <w:bookmarkEnd w:id="23"/>
    <w:bookmarkEnd w:id="24"/>
    <w:bookmarkStart w:id="25" w:name="implementation-strategy"/>
    <w:p>
      <w:pPr>
        <w:pStyle w:val="Heading2"/>
      </w:pPr>
      <w:r>
        <w:t xml:space="preserve">4. Implementation Strategy</w:t>
      </w:r>
    </w:p>
    <w:p>
      <w:pPr>
        <w:pStyle w:val="FirstParagraph"/>
      </w:pPr>
      <w:r>
        <w:t xml:space="preserve">The project was executed in phases to minimize disruption to the tenants, many of whom were multinational corporations relying on uninterrupted power supply.</w:t>
      </w:r>
    </w:p>
    <w:p>
      <w:pPr>
        <w:numPr>
          <w:ilvl w:val="0"/>
          <w:numId w:val="1002"/>
        </w:numPr>
        <w:pStyle w:val="Compact"/>
      </w:pPr>
      <w:r>
        <w:rPr>
          <w:bCs/>
          <w:b/>
        </w:rPr>
        <w:t xml:space="preserve">Phase 1: Service Entrance Upgrade:</w:t>
      </w:r>
      <w:r>
        <w:t xml:space="preserve"> The main service panel was replaced with a higher-capacity unit capable of handling the increased load. This involved coordinating with United States Miami local utility providers to schedule power outages during off-peak hours, demonstrating the electrician's ability to manage stakeholder expectations.</w:t>
      </w:r>
    </w:p>
    <w:p>
      <w:pPr>
        <w:numPr>
          <w:ilvl w:val="0"/>
          <w:numId w:val="1002"/>
        </w:numPr>
        <w:pStyle w:val="Compact"/>
      </w:pPr>
      <w:r>
        <w:rPr>
          <w:bCs/>
          <w:b/>
        </w:rPr>
        <w:t xml:space="preserve">Phase 2: Branch Circuit Rewiring:</w:t>
      </w:r>
      <w:r>
        <w:t xml:space="preserve"> Older aluminum wiring was replaced with copper conductors, which offer better conductivity and resistance to thermal expansion. The electrician team installed arc-fault interrupters in all living and working spaces, significantly reducing the risk of electrical fires.</w:t>
      </w:r>
    </w:p>
    <w:p>
      <w:pPr>
        <w:numPr>
          <w:ilvl w:val="0"/>
          <w:numId w:val="1002"/>
        </w:numPr>
        <w:pStyle w:val="Compact"/>
      </w:pPr>
      <w:r>
        <w:rPr>
          <w:bCs/>
          <w:b/>
        </w:rPr>
        <w:t xml:space="preserve">Phase 3: Emergency Power Systems:</w:t>
      </w:r>
      <w:r>
        <w:t xml:space="preserve"> A new backup generator system was integrated. In United States Miami, where hurricanes can cause prolonged outages, this feature is not a luxury but a necessity for business continuity. The electrician ensured seamless transfer switching so that critical systems remained online during grid failures.</w:t>
      </w:r>
    </w:p>
    <w:bookmarkEnd w:id="25"/>
    <w:bookmarkStart w:id="26" w:name="challenges-and-solutions"/>
    <w:p>
      <w:pPr>
        <w:pStyle w:val="Heading2"/>
      </w:pPr>
      <w:r>
        <w:t xml:space="preserve">5. Challenges and Solutions</w:t>
      </w:r>
    </w:p>
    <w:p>
      <w:pPr>
        <w:pStyle w:val="FirstParagraph"/>
      </w:pPr>
      <w:r>
        <w:rPr>
          <w:bCs/>
          <w:b/>
        </w:rPr>
        <w:t xml:space="preserve">Challenge: Supply Chain Delays.</w:t>
      </w:r>
      <w:r>
        <w:t xml:space="preserve"> During the project, global supply chain issues affected the availability of specific electrical components. The electrician team mitigated this by leveraging local suppliers in United States Miami and adjusting the work sequence to complete non-dependent tasks first.</w:t>
      </w:r>
    </w:p>
    <w:p>
      <w:pPr>
        <w:pStyle w:val="BodyText"/>
      </w:pPr>
      <w:r>
        <w:rPr>
          <w:bCs/>
          <w:b/>
        </w:rPr>
        <w:t xml:space="preserve">Challenge: Historic Preservation Restrictions.</w:t>
      </w:r>
      <w:r>
        <w:t xml:space="preserve"> Part of Biscayne Bay Plaza is a designated historic structure. Renovation rules were strict, requiring that new electrical wiring remain invisible and not damage original architectural features. The electrician team utilized micro-conduit technology and creative routing solutions to comply with these preservation laws while ensuring modern standards.</w:t>
      </w:r>
    </w:p>
    <w:bookmarkEnd w:id="26"/>
    <w:bookmarkStart w:id="27" w:name="results-and-impact"/>
    <w:p>
      <w:pPr>
        <w:pStyle w:val="Heading2"/>
      </w:pPr>
      <w:r>
        <w:t xml:space="preserve">6. Results and Impact</w:t>
      </w:r>
    </w:p>
    <w:p>
      <w:pPr>
        <w:pStyle w:val="FirstParagraph"/>
      </w:pPr>
      <w:r>
        <w:t xml:space="preserve">The completion of the electrical modernization project yielded significant benefits:</w:t>
      </w:r>
    </w:p>
    <w:p>
      <w:pPr>
        <w:numPr>
          <w:ilvl w:val="0"/>
          <w:numId w:val="1003"/>
        </w:numPr>
        <w:pStyle w:val="Compact"/>
      </w:pPr>
      <w:r>
        <w:rPr>
          <w:bCs/>
          <w:b/>
        </w:rPr>
        <w:t xml:space="preserve">Safety Enhancement:</w:t>
      </w:r>
      <w:r>
        <w:t xml:space="preserve"> The risk of electrical fires was reduced by an estimated 90% due to updated wiring and protective devices.</w:t>
      </w:r>
    </w:p>
    <w:p>
      <w:pPr>
        <w:numPr>
          <w:ilvl w:val="0"/>
          <w:numId w:val="1003"/>
        </w:numPr>
        <w:pStyle w:val="Compact"/>
      </w:pPr>
      <w:r>
        <w:rPr>
          <w:bCs/>
          <w:b/>
        </w:rPr>
        <w:t xml:space="preserve">Efficiency Gains:</w:t>
      </w:r>
      <w:r>
        <w:t xml:space="preserve"> Energy consumption dropped by 15% after the installation of smart monitoring systems managed through the new electrical infrastructure.</w:t>
      </w:r>
    </w:p>
    <w:p>
      <w:pPr>
        <w:numPr>
          <w:ilvl w:val="0"/>
          <w:numId w:val="1003"/>
        </w:numPr>
        <w:pStyle w:val="Compact"/>
      </w:pPr>
      <w:r>
        <w:rPr>
          <w:bCs/>
          <w:b/>
        </w:rPr>
        <w:t xml:space="preserve">Compliance:</w:t>
      </w:r>
      <w:r>
        <w:t xml:space="preserve"> The building is now fully compliant with all United States Miami local codes and national standards, facilitating easier insurance coverage and higher property valuation.</w:t>
      </w:r>
    </w:p>
    <w:bookmarkEnd w:id="27"/>
    <w:bookmarkStart w:id="28" w:name="conclusion"/>
    <w:p>
      <w:pPr>
        <w:pStyle w:val="Heading2"/>
      </w:pPr>
      <w:r>
        <w:t xml:space="preserve">7. Conclusion</w:t>
      </w:r>
    </w:p>
    <w:p>
      <w:pPr>
        <w:pStyle w:val="FirstParagraph"/>
      </w:pPr>
      <w:r>
        <w:t xml:space="preserve">This case study highlights the critical importance of employing skilled electrician services in complex environments like United States Miami. The combination of technical expertise, environmental awareness, and regulatory knowledge is essential for successful electrical infrastructure projects. For businesses in United States Miami, investing in professional electrical upgrades is not just a maintenance task; it is a strategic decision that ensures safety, efficiency, and resilience against the unique challenges posed by the region's climate and growth.</w:t>
      </w:r>
    </w:p>
    <w:p>
      <w:pPr>
        <w:pStyle w:val="BodyText"/>
      </w:pPr>
      <w:r>
        <w:t xml:space="preserve">The success of Biscayne Bay Plaza serves as a benchmark for future projects across United States Miami. It demonstrates that when electrician professionals are empowered with the right tools and strategies, they can transform vulnerable infrastructure into robust, modern assets that support economic vitality in one of America's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Miami</dc:title>
  <dc:creator/>
  <dc:language>en</dc:language>
  <cp:keywords/>
  <dcterms:created xsi:type="dcterms:W3CDTF">2026-07-29T08:38:32Z</dcterms:created>
  <dcterms:modified xsi:type="dcterms:W3CDTF">2026-07-29T08:38:32Z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