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Xb599d6b89c13c8a1b4c8ff7a1417ab7870de0ef"/>
    <w:p>
      <w:pPr>
        <w:pStyle w:val="Heading1"/>
      </w:pPr>
      <w:r>
        <w:t xml:space="preserve">CASE STUDY: The Role and Impact of an Electronics Engineer in Australia Melbourne</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electronics engineering within the rapidly evolving industrial landscape of Australia Melbourne.</w:t>
      </w:r>
    </w:p>
    <w:bookmarkStart w:id="20" w:name="introduction"/>
    <w:p>
      <w:pPr>
        <w:pStyle w:val="Heading2"/>
      </w:pPr>
      <w:r>
        <w:t xml:space="preserve">1. Introduction</w:t>
      </w:r>
    </w:p>
    <w:p>
      <w:pPr>
        <w:pStyle w:val="FirstParagraph"/>
      </w:pPr>
      <w:r>
        <w:t xml:space="preserve">In the contemporary technological era, the intersection of hardware innovation and software intelligence has created a demand for specialized professionals who can navigate both domains seamlessly. This case study examines the pivotal role played by an</w:t>
      </w:r>
      <w:r>
        <w:t xml:space="preserve"> </w:t>
      </w:r>
      <w:r>
        <w:rPr>
          <w:bCs/>
          <w:b/>
        </w:rPr>
        <w:t xml:space="preserve">Electronics Engineer</w:t>
      </w:r>
      <w:r>
        <w:t xml:space="preserve">, specifically within the dynamic metropolitan context of</w:t>
      </w:r>
      <w:r>
        <w:t xml:space="preserve"> </w:t>
      </w:r>
      <w:r>
        <w:rPr>
          <w:bCs/>
          <w:b/>
        </w:rPr>
        <w:t xml:space="preserve">Australia Melbourne</w:t>
      </w:r>
      <w:r>
        <w:t xml:space="preserve">. Melbourne, widely recognized as Australia's cultural capital and a burgeoning hub for technology, manufacturing, and research, presents a unique ecosystem for engineering professionals. This document explores how an Electronics Engineer contributes to local industries such as healthcare technology, renewable energy systems, telecommunications infrastructure in</w:t>
      </w:r>
      <w:r>
        <w:t xml:space="preserve"> </w:t>
      </w:r>
      <w:r>
        <w:rPr>
          <w:bCs/>
          <w:b/>
        </w:rPr>
        <w:t xml:space="preserve">Australia Melbourne</w:t>
      </w:r>
      <w:r>
        <w:t xml:space="preserve">, and smart city initiatives.</w:t>
      </w:r>
    </w:p>
    <w:p>
      <w:pPr>
        <w:pStyle w:val="BodyText"/>
      </w:pPr>
      <w:r>
        <w:t xml:space="preserve">The purpose of this case study is to delineate the specific responsibilities, technical challenges, and strategic contributions of an Electronics Engineer operating in this region. By analyzing a hypothetical yet representative scenario involving "MetroTech Solutions," a mid-sized engineering firm based in</w:t>
      </w:r>
      <w:r>
        <w:t xml:space="preserve"> </w:t>
      </w:r>
      <w:r>
        <w:rPr>
          <w:bCs/>
          <w:b/>
        </w:rPr>
        <w:t xml:space="preserve">Australia Melbourne</w:t>
      </w:r>
      <w:r>
        <w:t xml:space="preserve">, we can understand the practical application of electronic principles in solving real-world problems.</w:t>
      </w:r>
    </w:p>
    <w:bookmarkEnd w:id="20"/>
    <w:bookmarkStart w:id="21" w:name="company-profile-and-context"/>
    <w:p>
      <w:pPr>
        <w:pStyle w:val="Heading2"/>
      </w:pPr>
      <w:r>
        <w:t xml:space="preserve">2. Company Profile and Context</w:t>
      </w:r>
    </w:p>
    <w:p>
      <w:pPr>
        <w:pStyle w:val="FirstParagraph"/>
      </w:pPr>
      <w:r>
        <w:rPr>
          <w:bCs/>
          <w:b/>
        </w:rPr>
        <w:t xml:space="preserve">MetroTech Solutions</w:t>
      </w:r>
      <w:r>
        <w:t xml:space="preserve"> </w:t>
      </w:r>
      <w:r>
        <w:t xml:space="preserve">is headquartered in the heart of Melbourne's innovation precinct, near RMIT University and Swinburne Technology Park. The company specializes in the design and deployment of embedded systems for medical devices and industrial automation. Operating in</w:t>
      </w:r>
      <w:r>
        <w:t xml:space="preserve"> </w:t>
      </w:r>
      <w:r>
        <w:rPr>
          <w:bCs/>
          <w:b/>
        </w:rPr>
        <w:t xml:space="preserve">Australia Melbourne</w:t>
      </w:r>
      <w:r>
        <w:t xml:space="preserve">, MetroTech benefits from a strong local talent pool but faces intense competition from global firms entering the market.</w:t>
      </w:r>
    </w:p>
    <w:p>
      <w:pPr>
        <w:pStyle w:val="BodyText"/>
      </w:pPr>
      <w:r>
        <w:t xml:space="preserve">The specific challenge facing MetroTech was the development of a next-generation wearable health monitor designed for remote patient monitoring. The device needed to be low-power, highly accurate, and capable of transmitting data securely over cellular networks prevalent in</w:t>
      </w:r>
      <w:r>
        <w:t xml:space="preserve"> </w:t>
      </w:r>
      <w:r>
        <w:rPr>
          <w:bCs/>
          <w:b/>
        </w:rPr>
        <w:t xml:space="preserve">Australia Melbourne</w:t>
      </w:r>
      <w:r>
        <w:t xml:space="preserve"> </w:t>
      </w:r>
      <w:r>
        <w:t xml:space="preserve">and regional areas. This project required the expertise of an experienced</w:t>
      </w:r>
      <w:r>
        <w:t xml:space="preserve"> </w:t>
      </w:r>
      <w:r>
        <w:rPr>
          <w:bCs/>
          <w:b/>
        </w:rPr>
        <w:t xml:space="preserve">Electronics Engineer</w:t>
      </w:r>
      <w:r>
        <w:t xml:space="preserve"> </w:t>
      </w:r>
      <w:r>
        <w:t xml:space="preserve">who could manage the entire lifecycle from circuit design to regulatory compliance.</w:t>
      </w:r>
    </w:p>
    <w:bookmarkEnd w:id="21"/>
    <w:bookmarkStart w:id="22" w:name="the-role-of-the-electronics-engineer"/>
    <w:p>
      <w:pPr>
        <w:pStyle w:val="Heading2"/>
      </w:pPr>
      <w:r>
        <w:t xml:space="preserve">3. The Role of the Electronics Engineer</w:t>
      </w:r>
    </w:p>
    <w:p>
      <w:pPr>
        <w:pStyle w:val="FirstParagraph"/>
      </w:pPr>
      <w:r>
        <w:t xml:space="preserve">The assigned</w:t>
      </w:r>
      <w:r>
        <w:t xml:space="preserve"> </w:t>
      </w:r>
      <w:r>
        <w:rPr>
          <w:bCs/>
          <w:b/>
        </w:rPr>
        <w:t xml:space="preserve">Electronics Engineer</w:t>
      </w:r>
      <w:r>
        <w:t xml:space="preserve">, let us refer to him as Alex, was tasked with leading the hardware development team. In the context of a high-tech city like Melbourne, an Electronics Engineer is no longer just a circuit designer but a systems integrator. Alex’s primary responsibilities included:</w:t>
      </w:r>
    </w:p>
    <w:p>
      <w:pPr>
        <w:numPr>
          <w:ilvl w:val="0"/>
          <w:numId w:val="1001"/>
        </w:numPr>
        <w:pStyle w:val="Compact"/>
      </w:pPr>
      <w:r>
        <w:rPr>
          <w:bCs/>
          <w:b/>
        </w:rPr>
        <w:t xml:space="preserve">Circuit Design and Simulation:</w:t>
      </w:r>
      <w:r>
        <w:t xml:space="preserve"> </w:t>
      </w:r>
      <w:r>
        <w:t xml:space="preserve">Developing schematic diagrams and printed circuit board (PCB) layouts that met strict power consumption limits. This involved selecting microcontrollers, sensors, and communication modules that were readily available in the Australian supply chain.</w:t>
      </w:r>
    </w:p>
    <w:p>
      <w:pPr>
        <w:numPr>
          <w:ilvl w:val="0"/>
          <w:numId w:val="1001"/>
        </w:numPr>
        <w:pStyle w:val="Compact"/>
      </w:pPr>
      <w:r>
        <w:t xml:space="preserve">Firmware-Hardware Co-Design: Collaborating closely with software engineers to ensure that the hardware architecture supported efficient data processing. In Melbourne’s collaborative tech culture, silos between hardware and software are breaking down, requiring Electronics Engineers to possess strong embedded C/C++ skills.</w:t>
      </w:r>
    </w:p>
    <w:p>
      <w:pPr>
        <w:numPr>
          <w:ilvl w:val="0"/>
          <w:numId w:val="1001"/>
        </w:numPr>
        <w:pStyle w:val="Compact"/>
      </w:pPr>
      <w:r>
        <w:rPr>
          <w:bCs/>
          <w:b/>
        </w:rPr>
        <w:t xml:space="preserve">Prototyping and Testing:</w:t>
      </w:r>
      <w:r>
        <w:t xml:space="preserve"> </w:t>
      </w:r>
      <w:r>
        <w:t xml:space="preserve">Utilizing local fabrication labs in</w:t>
      </w:r>
      <w:r>
        <w:t xml:space="preserve"> </w:t>
      </w:r>
      <w:r>
        <w:rPr>
          <w:bCs/>
          <w:b/>
        </w:rPr>
        <w:t xml:space="preserve">Australia Melbourne</w:t>
      </w:r>
      <w:r>
        <w:t xml:space="preserve">, such as the City of Melbourne's Maker Spaces or university-affiliated workshops, to rapidly iterate prototypes. Alex conducted rigorous environmental testing to ensure devices could withstand varying temperatures across Victoria.</w:t>
      </w:r>
    </w:p>
    <w:p>
      <w:pPr>
        <w:numPr>
          <w:ilvl w:val="0"/>
          <w:numId w:val="1001"/>
        </w:numPr>
        <w:pStyle w:val="Compact"/>
      </w:pPr>
      <w:r>
        <w:t xml:space="preserve">Regulatory Compliance:</w:t>
      </w:r>
    </w:p>
    <w:bookmarkEnd w:id="22"/>
    <w:bookmarkStart w:id="26" w:name="technical-challenges-and-solutions"/>
    <w:p>
      <w:pPr>
        <w:pStyle w:val="Heading2"/>
      </w:pPr>
      <w:r>
        <w:t xml:space="preserve">4. Technical Challenges and Solutions</w:t>
      </w:r>
    </w:p>
    <w:p>
      <w:pPr>
        <w:pStyle w:val="FirstParagraph"/>
      </w:pPr>
      <w:r>
        <w:t xml:space="preserve">The project presented several technical hurdles that required innovative thinking from the</w:t>
      </w:r>
      <w:r>
        <w:t xml:space="preserve"> </w:t>
      </w:r>
      <w:r>
        <w:rPr>
          <w:bCs/>
          <w:b/>
        </w:rPr>
        <w:t xml:space="preserve">Electronics Engineer</w:t>
      </w:r>
      <w:r>
        <w:t xml:space="preserve">.</w:t>
      </w:r>
    </w:p>
    <w:bookmarkStart w:id="23" w:name="a.-power-management-in-remote-areas"/>
    <w:p>
      <w:pPr>
        <w:pStyle w:val="Heading3"/>
      </w:pPr>
      <w:r>
        <w:t xml:space="preserve">A. Power Management in Remote Areas</w:t>
      </w:r>
    </w:p>
    <w:p>
      <w:pPr>
        <w:pStyle w:val="FirstParagraph"/>
      </w:pPr>
      <w:r>
        <w:t xml:space="preserve">Melbourne’s surrounding regions often suffer from intermittent connectivity. The electronics engineer had to design a power management system that optimized battery life while allowing for burst transmissions when signal strength was sufficient. By implementing adaptive sampling rates and low-power wake-up circuits, Alex reduced energy consumption by 40% compared to previous models.</w:t>
      </w:r>
    </w:p>
    <w:bookmarkEnd w:id="23"/>
    <w:bookmarkStart w:id="24" w:name="b.-miniaturization-constraints"/>
    <w:p>
      <w:pPr>
        <w:pStyle w:val="Heading3"/>
      </w:pPr>
      <w:r>
        <w:t xml:space="preserve">B. Miniaturization Constraints</w:t>
      </w:r>
    </w:p>
    <w:p>
      <w:pPr>
        <w:pStyle w:val="FirstParagraph"/>
      </w:pPr>
      <w:r>
        <w:t xml:space="preserve">To make the device wearable, the PCB had to be extremely compact. The Electronics Engineer utilized high-density interconnect (HDI) PCB techniques and surface-mount technology (SMT) components sourced from global suppliers but managed through local logistics partners in Australia Melbourne. This required precise thermal analysis to prevent overheating in a confined space.</w:t>
      </w:r>
    </w:p>
    <w:bookmarkEnd w:id="24"/>
    <w:bookmarkStart w:id="25" w:name="c.-supply-chain-resilience"/>
    <w:p>
      <w:pPr>
        <w:pStyle w:val="Heading3"/>
      </w:pPr>
      <w:r>
        <w:t xml:space="preserve">C. Supply Chain Resilience</w:t>
      </w:r>
    </w:p>
    <w:p>
      <w:pPr>
        <w:pStyle w:val="FirstParagraph"/>
      </w:pPr>
      <w:r>
        <w:t xml:space="preserve">Post-pandemic supply chain disruptions affected the availability of specific integrated circuits (ICs). The Electronics Engineer demonstrated agility by designing the system with multiple pin-compatible alternatives, allowing for quick substitution without redesigning the entire board. This flexibility was crucial for maintaining production schedules in</w:t>
      </w:r>
      <w:r>
        <w:t xml:space="preserve"> </w:t>
      </w:r>
      <w:r>
        <w:rPr>
          <w:bCs/>
          <w:b/>
        </w:rPr>
        <w:t xml:space="preserve">Australia Melbourne</w:t>
      </w:r>
      <w:r>
        <w:t xml:space="preserve">.</w:t>
      </w:r>
    </w:p>
    <w:bookmarkEnd w:id="25"/>
    <w:bookmarkEnd w:id="26"/>
    <w:bookmarkStart w:id="27" w:name="Xd68ad00be151ea97bceb08b91a9aca1bfe6296b"/>
    <w:p>
      <w:pPr>
        <w:pStyle w:val="Heading2"/>
      </w:pPr>
      <w:r>
        <w:t xml:space="preserve">5. Contribution to Australia Melbourne's Economic and Social Fabric</w:t>
      </w:r>
    </w:p>
    <w:p>
      <w:pPr>
        <w:pStyle w:val="FirstParagraph"/>
      </w:pPr>
      <w:r>
        <w:t xml:space="preserve">The work of an Electronics Engineer extends beyond individual product success; it contributes significantly to the broader ecosystem of Australia Melbourne.</w:t>
      </w:r>
    </w:p>
    <w:p>
      <w:pPr>
        <w:numPr>
          <w:ilvl w:val="0"/>
          <w:numId w:val="1002"/>
        </w:numPr>
        <w:pStyle w:val="Compact"/>
      </w:pPr>
      <w:r>
        <w:rPr>
          <w:bCs/>
          <w:b/>
        </w:rPr>
        <w:t xml:space="preserve">Innovation Economy:</w:t>
      </w:r>
      <w:r>
        <w:t xml:space="preserve"> </w:t>
      </w:r>
      <w:r>
        <w:t xml:space="preserve">By developing proprietary hardware designs, MetroTech strengthens Melbourne’s reputation as a center for deep tech innovation. This attracts further investment into the region, creating a virtuous cycle of growth.</w:t>
      </w:r>
    </w:p>
    <w:p>
      <w:pPr>
        <w:numPr>
          <w:ilvl w:val="0"/>
          <w:numId w:val="1002"/>
        </w:numPr>
        <w:pStyle w:val="Compact"/>
      </w:pPr>
      <w:r>
        <w:rPr>
          <w:bCs/>
          <w:b/>
        </w:rPr>
        <w:t xml:space="preserve">Ehealth Advancement:</w:t>
      </w:r>
      <w:r>
        <w:t xml:space="preserve">The successful deployment of the health monitor enhances telehealth capabilities in Victoria. This is particularly vital for aging populations and remote communities, aligning with national healthcare goals supported by the Victorian government.</w:t>
      </w:r>
    </w:p>
    <w:p>
      <w:pPr>
        <w:numPr>
          <w:ilvl w:val="0"/>
          <w:numId w:val="1002"/>
        </w:numPr>
        <w:pStyle w:val="Compact"/>
      </w:pPr>
      <w:r>
        <w:rPr>
          <w:bCs/>
          <w:b/>
        </w:rPr>
        <w:t xml:space="preserve">Skill Development:</w:t>
      </w:r>
      <w:r>
        <w:t xml:space="preserve"> </w:t>
      </w:r>
      <w:r>
        <w:t xml:space="preserve">The Electronics Engineer played a mentorship role for junior engineers and interns from local universities. Melbourne’s tertiary institutions, such as Monash and RMIT, produce many graduates in this field, but industry experience is vital. The engineer helped bridge the gap between academic theory and industrial application.</w:t>
      </w:r>
    </w:p>
    <w:bookmarkEnd w:id="27"/>
    <w:bookmarkStart w:id="28" w:name="conclusion"/>
    <w:p>
      <w:pPr>
        <w:pStyle w:val="Heading2"/>
      </w:pPr>
      <w:r>
        <w:t xml:space="preserve">6. Conclusion</w:t>
      </w:r>
    </w:p>
    <w:p>
      <w:pPr>
        <w:pStyle w:val="FirstParagraph"/>
      </w:pPr>
      <w:r>
        <w:t xml:space="preserve">This case study illustrates that an Electronics Engineer in Australia Melbourne is a multifaceted professional who drives innovation through technical excellence, strategic problem-solving, and collaboration. The role is central to advancing industries such as healthcare, manufacturing, and telecommunications within the city.</w:t>
      </w:r>
    </w:p>
    <w:p>
      <w:pPr>
        <w:pStyle w:val="BodyText"/>
      </w:pPr>
      <w:r>
        <w:t xml:space="preserve">The challenges faced by MetroTech Solutions highlight the necessity of adaptability, regulatory knowledge, and advanced design skills in modern electronics engineering. As Australia Melbourne continues to evolve into a smart city with interconnected systems, the demand for skilled Electronics Engineers will only grow. These professionals are not merely maintaining infrastructure; they are creating the foundational technology that enables a sustainable, healthy, and technologically advanced society.</w:t>
      </w:r>
    </w:p>
    <w:p>
      <w:pPr>
        <w:pStyle w:val="BodyText"/>
      </w:pPr>
      <w:r>
        <w:t xml:space="preserve">For organizations operating in this region, investing in top-tier electronics engineering talent is an investment in resilience and future-proofing. The synergy between local academic institutions, government support for R&amp;D, and the practical expertise of Electronics Engineers forms the backbone of Melbourne’s competitive edge in the global technology market.</w:t>
      </w:r>
    </w:p>
    <w:p>
      <w:pPr>
        <w:pStyle w:val="BodyText"/>
      </w:pPr>
      <w:r>
        <w:rPr>
          <w:bCs/>
          <w:b/>
        </w:rPr>
        <w:t xml:space="preserve">Key Takeaway:</w:t>
      </w:r>
      <w:r>
        <w:t xml:space="preserve"> </w:t>
      </w:r>
      <w:r>
        <w:t xml:space="preserve">The integration of an Electronics Engineer into projects within Australia Melbourne is essential for delivering robust, compliant, and innovative electronic solutions that meet both local needs and global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Australia Melbourne</dc:title>
  <dc:creator/>
  <dc:language>en</dc:language>
  <cp:keywords/>
  <dcterms:created xsi:type="dcterms:W3CDTF">2026-07-29T06:21:03Z</dcterms:created>
  <dcterms:modified xsi:type="dcterms:W3CDTF">2026-07-29T06:21:03Z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