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9" w:name="X0680a0f4587c28a74f477f774c9a4b9c8048e11"/>
    <w:p>
      <w:pPr>
        <w:pStyle w:val="Heading1"/>
      </w:pPr>
      <w:r>
        <w:t xml:space="preserve">Case Study: Advanced Electronics Engineering Solutions in Australia Sydney</w:t>
      </w:r>
    </w:p>
    <w:p>
      <w:pPr>
        <w:pStyle w:val="FirstParagraph"/>
      </w:pPr>
      <w:r>
        <w:rPr>
          <w:bCs/>
          <w:b/>
        </w:rPr>
        <w:t xml:space="preserve">Date:</w:t>
      </w:r>
      <w:r>
        <w:t xml:space="preserve"> </w:t>
      </w:r>
      <w:r>
        <w:t xml:space="preserve">October 2023</w:t>
      </w:r>
      <w:r>
        <w:br/>
      </w:r>
      <w:r>
        <w:rPr>
          <w:bCs/>
          <w:b/>
        </w:rPr>
        <w:t xml:space="preserve">Locus:</w:t>
      </w:r>
      <w:hyperlink w:anchor="Xa39a3ee5e6b4b0d3255bfef95601890afd80709">
        <w:r>
          <w:rPr>
            <w:rStyle w:val="Hyperlink"/>
          </w:rPr>
          <w:t xml:space="preserve">Australia Sydney</w:t>
        </w:r>
      </w:hyperlink>
      <w:r>
        <w:br/>
      </w:r>
    </w:p>
    <w:p>
      <w:pPr>
        <w:pStyle w:val="BodyText"/>
      </w:pPr>
      <w:r>
        <w:t xml:space="preserve">Subject:#Electronics Engineer Professional Integration and Technical Deployment</w:t>
      </w:r>
    </w:p>
    <w:bookmarkStart w:id="20" w:name="executive-summary"/>
    <w:p>
      <w:pPr>
        <w:pStyle w:val="Heading2"/>
      </w:pPr>
      <w:r>
        <w:t xml:space="preserve">1. Executive Summary</w:t>
      </w:r>
    </w:p>
    <w:p>
      <w:pPr>
        <w:pStyle w:val="FirstParagraph"/>
      </w:pPr>
      <w:r>
        <w:t xml:space="preserve">This document serves as a comprehensive Case Study analyzing the critical role of an Electronics Engineer within the dynamic technological landscape of Australia Sydney. As a global hub for innovation, finance, and telecommunications, Australia Sydney presents unique challenges and opportunities for engineering professionals. This study explores how specialized expertise in circuit design, embedded systems, and signal processing contributes to major infrastructure projects in this specific region.</w:t>
      </w:r>
    </w:p>
    <w:p>
      <w:pPr>
        <w:pStyle w:val="BodyText"/>
      </w:pPr>
      <w:r>
        <w:t xml:space="preserve">The primary objective is to demonstrate how an Electronics Engineer navigates the regulatory frameworks of Australian standards while delivering cutting-edge solutions tailored to the urban density and environmental conditions of Australia Sydney. By examining a hypothetical but realistic project scenario, we highlight the necessity for technical precision, compliance with local codes, and innovative problem-solving.</w:t>
      </w:r>
    </w:p>
    <w:bookmarkEnd w:id="20"/>
    <w:bookmarkStart w:id="21" w:name="X69b6bd2365df0f6fac2b653ec71fa5a1fde268b"/>
    <w:p>
      <w:pPr>
        <w:pStyle w:val="Heading2"/>
      </w:pPr>
      <w:r>
        <w:t xml:space="preserve">2. Project Background: The Smart Grid Initiative in Australia Sydney</w:t>
      </w:r>
    </w:p>
    <w:p>
      <w:pPr>
        <w:pStyle w:val="FirstParagraph"/>
      </w:pPr>
      <w:r>
        <w:t xml:space="preserve">The focal point of this Case Study is the "Harbour City Smart Grid Integration Project," a municipal upgrade aimed at modernizing the power distribution network across key districts in Australia Sydney. As one of the world's most electrified cities, maintaining energy efficiency and reliability is paramount. The project requires advanced monitoring systems capable of handling high voltage loads while integrating renewable energy sources, such as rooftop solar installations which are increasingly common in residential areas across Australia Sydney.</w:t>
      </w:r>
    </w:p>
    <w:p>
      <w:pPr>
        <w:pStyle w:val="BodyText"/>
      </w:pPr>
      <w:r>
        <w:t xml:space="preserve">To execute this vision, a lead Electronics Engineer was commissioned to oversee the design and implementation of microcontroller-based monitoring units. These devices needed to communicate real-time data back to central servers via low-power wide-area networks (LPWAN), ensuring minimal latency even in high-density urban environments where signal interference can be significant.</w:t>
      </w:r>
    </w:p>
    <w:bookmarkEnd w:id="21"/>
    <w:bookmarkStart w:id="25" w:name="the-role-of-the-electronics-engineer"/>
    <w:p>
      <w:pPr>
        <w:pStyle w:val="Heading2"/>
      </w:pPr>
      <w:r>
        <w:t xml:space="preserve">3. The Role of the Electronics Engineer</w:t>
      </w:r>
    </w:p>
    <w:p>
      <w:pPr>
        <w:pStyle w:val="FirstParagraph"/>
      </w:pPr>
      <w:r>
        <w:t xml:space="preserve">The responsibilities of an Electronics Engineer in this context extend far beyond simple circuit board design. In the environment of Australia Sydney, an Electronics Engineer must act as a systems integrator, a compliance officer, and an innovator simultaneously.</w:t>
      </w:r>
    </w:p>
    <w:bookmarkStart w:id="22" w:name="technical-design-and-prototyping"/>
    <w:p>
      <w:pPr>
        <w:pStyle w:val="Heading3"/>
      </w:pPr>
      <w:r>
        <w:t xml:space="preserve">3.1 Technical Design and Prototyping</w:t>
      </w:r>
    </w:p>
    <w:p>
      <w:pPr>
        <w:pStyle w:val="FirstParagraph"/>
      </w:pPr>
      <w:r>
        <w:t xml:space="preserve">The initial phase involved rigorous simulation and prototyping. The Electronics Engineer utilized advanced PCB design software to create multi-layer boards capable of withstanding the humid coastal climate typical of Australia Sydney. Unlike inland regions, the salt-laden air in coastal cities accelerates corrosion, necessitating specific conformal coating techniques and material selections. The Electronics Engineer selected components with extended temperature ranges to account for both summer heatwaves and mild winters experienced in this part of Australia.</w:t>
      </w:r>
    </w:p>
    <w:bookmarkEnd w:id="22"/>
    <w:bookmarkStart w:id="23" w:name="regulatory-compliance-and-standards"/>
    <w:p>
      <w:pPr>
        <w:pStyle w:val="Heading3"/>
      </w:pPr>
      <w:r>
        <w:t xml:space="preserve">3.2 Regulatory Compliance and Standards</w:t>
      </w:r>
    </w:p>
    <w:p>
      <w:pPr>
        <w:pStyle w:val="FirstParagraph"/>
      </w:pPr>
      <w:r>
        <w:t xml:space="preserve">A critical aspect of the work involved ensuring strict adherence to Australian Standards (AS/NZS). For an Electronics Engineer operating in Australia Sydney, familiarity with standards such as AS/NZS 61010.1 for measurement, control, and laboratory equipment is non-negotiable. The Electronics Engineer conducted multiple safety audits to ensure that all electrical isolation requirements met the rigorous demands set by Australian regulatory bodies. This attention to detail was crucial for obtaining certification and avoiding legal liabilities within the jurisdiction of Australia Sydney.</w:t>
      </w:r>
    </w:p>
    <w:bookmarkEnd w:id="23"/>
    <w:bookmarkStart w:id="24" w:name="integration-with-existing-infrastructure"/>
    <w:p>
      <w:pPr>
        <w:pStyle w:val="Heading3"/>
      </w:pPr>
      <w:r>
        <w:t xml:space="preserve">3.3 Integration with Existing Infrastructure</w:t>
      </w:r>
    </w:p>
    <w:p>
      <w:pPr>
        <w:pStyle w:val="FirstParagraph"/>
      </w:pPr>
      <w:r>
        <w:t xml:space="preserve">The legacy infrastructure in older suburbs of Australia Sydney required delicate interfacing. The Electronics Engineer developed custom firmware that allowed new digital sensors to communicate with analog legacy meters via modems. This hybrid approach ensured a gradual transition without requiring a complete overhaul of the existing grid, thereby saving significant public funds and minimizing disruption to residents in Australia Sydney.</w:t>
      </w:r>
    </w:p>
    <w:bookmarkEnd w:id="24"/>
    <w:bookmarkEnd w:id="25"/>
    <w:bookmarkStart w:id="26" w:name="X3c705e638f1c62e5b891eb6691d65a8950c9071"/>
    <w:p>
      <w:pPr>
        <w:pStyle w:val="Heading2"/>
      </w:pPr>
      <w:r>
        <w:t xml:space="preserve">4. Challenges Encountered in Australia Sydney</w:t>
      </w:r>
    </w:p>
    <w:p>
      <w:pPr>
        <w:pStyle w:val="FirstParagraph"/>
      </w:pPr>
      <w:r>
        <w:rPr>
          <w:bCs/>
          <w:b/>
        </w:rPr>
        <w:t xml:space="preserve">Spatial Constraints:</w:t>
      </w:r>
      <w:r>
        <w:t xml:space="preserve"> </w:t>
      </w:r>
      <w:r>
        <w:t xml:space="preserve">The dense urban fabric of central business districts in Australia Sydney means that physical space for equipment is limited. The Electronics Engineer had to design compact, modular units that could fit into standard utility boxes without compromising thermal dissipation.</w:t>
      </w:r>
    </w:p>
    <w:p>
      <w:pPr>
        <w:pStyle w:val="BodyText"/>
      </w:pPr>
      <w:r>
        <w:rPr>
          <w:bCs/>
          <w:b/>
        </w:rPr>
        <w:t xml:space="preserve">Interference and Noise:</w:t>
      </w:r>
      <w:r>
        <w:t xml:space="preserve"> </w:t>
      </w:r>
      <w:r>
        <w:t xml:space="preserve">With thousands of wireless devices operating in the vicinity, electromagnetic interference (EMI) was a major concern. The Electronics Engineer implemented sophisticated shielding techniques and filtered signal paths to ensure data integrity, a task that required deep theoretical knowledge applied practically within the Australian context.</w:t>
      </w:r>
    </w:p>
    <w:p>
      <w:pPr>
        <w:pStyle w:val="BodyText"/>
      </w:pPr>
      <w:r>
        <w:rPr>
          <w:bCs/>
          <w:b/>
        </w:rPr>
        <w:t xml:space="preserve">Supply Chain Logistics:</w:t>
      </w:r>
      <w:r>
        <w:t xml:space="preserve"> </w:t>
      </w:r>
      <w:r>
        <w:t xml:space="preserve">As an island nation, Australia Sydney relies heavily on imported electronic components. Delays in global shipping can halt projects. The Electronics Engineer proactively identified alternative component sources from regional Asian manufacturers to mitigate supply chain risks, ensuring project continuity.</w:t>
      </w:r>
    </w:p>
    <w:bookmarkEnd w:id="26"/>
    <w:bookmarkStart w:id="27" w:name="outcomes-and-impact"/>
    <w:p>
      <w:pPr>
        <w:pStyle w:val="Heading2"/>
      </w:pPr>
      <w:r>
        <w:t xml:space="preserve">5. Outcomes and Impact</w:t>
      </w:r>
    </w:p>
    <w:p>
      <w:pPr>
        <w:pStyle w:val="FirstParagraph"/>
      </w:pPr>
      <w:r>
        <w:t xml:space="preserve">The successful deployment of the monitoring units has resulted in a 15% improvement in energy distribution efficiency across the pilot zones of Australia Sydney. Real-time data analytics have allowed utility providers to predict failures before they occur, reducing outage times for consumers.</w:t>
      </w:r>
    </w:p>
    <w:p>
      <w:pPr>
        <w:pStyle w:val="BodyText"/>
      </w:pPr>
      <w:r>
        <w:t xml:space="preserve">Furthermore, the project has set a new benchmark for engineering practices in Australia Sydney. It demonstrated that an Electronics Engineer can successfully bridge the gap between traditional electrical infrastructure and modern digital technologies. The case study highlights that professional excellence in electronics is not just about technical skill but also about understanding local environmental and regulatory nuances.</w:t>
      </w:r>
    </w:p>
    <w:bookmarkEnd w:id="27"/>
    <w:bookmarkStart w:id="28" w:name="conclusion"/>
    <w:p>
      <w:pPr>
        <w:pStyle w:val="Heading2"/>
      </w:pPr>
      <w:r>
        <w:t xml:space="preserve">6. Conclusion</w:t>
      </w:r>
    </w:p>
    <w:p>
      <w:pPr>
        <w:pStyle w:val="FirstParagraph"/>
      </w:pPr>
      <w:r>
        <w:t xml:space="preserve">This Case Study underscores the vital importance of qualified Electronics Engineers in driving technological advancement within major metropolitan hubs like Australia Sydney. The complexity of modern infrastructure demands a level of expertise that combines hardware design, software integration, and rigorous compliance with Australian standards.</w:t>
      </w:r>
    </w:p>
    <w:p>
      <w:pPr>
        <w:pStyle w:val="BodyText"/>
      </w:pPr>
      <w:r>
        <w:t xml:space="preserve">For firms looking to operate effectively in this region, investing in top-tier Electronics Engineering talent is not merely an operational necessity but a strategic advantage. The specific challenges posed by the geography and regulatory environment of Australia Sydney require professionals who are adaptable, technically proficient, and deeply aware of local constraints.</w:t>
      </w:r>
    </w:p>
    <w:p>
      <w:pPr>
        <w:pStyle w:val="BodyText"/>
      </w:pPr>
      <w:r>
        <w:t xml:space="preserve">In conclusion, the synergy between advanced electronic systems and skilled engineering leadership is what powers the sustainable future of cities like Australia Sydney. As technology continues to evolve, the role of the Electronics Engineer will only become more pivotal in shaping resilient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Australia Sydney</dc:title>
  <dc:creator/>
  <dc:language>en</dc:language>
  <cp:keywords/>
  <dcterms:created xsi:type="dcterms:W3CDTF">2026-07-29T09:42:18Z</dcterms:created>
  <dcterms:modified xsi:type="dcterms:W3CDTF">2026-07-29T09:42:18Z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