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30" w:name="X19db5dc2a0481f17103ff75b291fefff5a5373a"/>
    <w:p>
      <w:pPr>
        <w:pStyle w:val="Heading1"/>
      </w:pPr>
      <w:r>
        <w:t xml:space="preserve">CASE STUDY: ADVANCING ELECTRONICS ENGINEERING IN CHINA GUANGZHOU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p>
    <w:bookmarkStart w:id="20" w:name="executive-summary"/>
    <w:p>
      <w:pPr>
        <w:pStyle w:val="Heading3"/>
      </w:pPr>
      <w:r>
        <w:t xml:space="preserve">Executive Summary</w:t>
      </w:r>
    </w:p>
    <w:p>
      <w:pPr>
        <w:pStyle w:val="FirstParagraph"/>
      </w:pPr>
      <w:r>
        <w:t xml:space="preserve">This document provides a comprehensive analysis of the role and impact of Electronics Engineers within the dynamic industrial landscape of China Guangzhou. As a global hub for hardware manufacturing, Guangzhou presents unique challenges and opportunities. This case study examines how specialized engineering talent drives innovation in consumer electronics, telecommunications, and industrial automation within this specific geographic region.</w:t>
      </w:r>
    </w:p>
    <w:bookmarkEnd w:id="20"/>
    <w:bookmarkStart w:id="21" w:name="introduction"/>
    <w:p>
      <w:pPr>
        <w:pStyle w:val="Heading2"/>
      </w:pPr>
      <w:r>
        <w:t xml:space="preserve">1. Introduction</w:t>
      </w:r>
    </w:p>
    <w:p>
      <w:pPr>
        <w:pStyle w:val="FirstParagraph"/>
      </w:pPr>
      <w:r>
        <w:t xml:space="preserve">The intersection of advanced technology and manufacturing capability is nowhere more evident than in Southern China. Within this vast ecosystem, the city of Guangzhou stands out as a critical node for electronics production. An</w:t>
      </w:r>
      <w:r>
        <w:t xml:space="preserve"> </w:t>
      </w:r>
      <w:r>
        <w:rPr>
          <w:bCs/>
          <w:b/>
        </w:rPr>
        <w:t xml:space="preserve">ELECTRONICS ENGINEER</w:t>
      </w:r>
      <w:r>
        <w:t xml:space="preserve"> </w:t>
      </w:r>
      <w:r>
        <w:t xml:space="preserve">working in this environment does not merely design circuits; they navigate a complex supply chain, adhere to strict international quality standards, and adapt to rapid prototyping demands driven by the local market.</w:t>
      </w:r>
    </w:p>
    <w:p>
      <w:pPr>
        <w:pStyle w:val="BodyText"/>
      </w:pPr>
      <w:r>
        <w:t xml:space="preserve">This case study focuses on the operational dynamics of an Electronics Engineer based in</w:t>
      </w:r>
      <w:r>
        <w:t xml:space="preserve"> </w:t>
      </w:r>
      <w:r>
        <w:rPr>
          <w:bCs/>
          <w:b/>
        </w:rPr>
        <w:t xml:space="preserve">CHINA GUANGZHOU</w:t>
      </w:r>
      <w:r>
        <w:t xml:space="preserve">, exploring how regional strengths in hardware infrastructure influence engineering practices. The goal is to understand how technical expertise combines with logistical efficiency to create competitive electronic products.</w:t>
      </w:r>
    </w:p>
    <w:bookmarkEnd w:id="21"/>
    <w:bookmarkStart w:id="22" w:name="X8a6a3e381e8d129deef16fb2d1cd551b7d3cb4b"/>
    <w:p>
      <w:pPr>
        <w:pStyle w:val="Heading2"/>
      </w:pPr>
      <w:r>
        <w:t xml:space="preserve">2. Contextual Background: The Guangzhou Ecosystem</w:t>
      </w:r>
    </w:p>
    <w:p>
      <w:pPr>
        <w:pStyle w:val="FirstParagraph"/>
      </w:pPr>
      <w:r>
        <w:rPr>
          <w:bCs/>
          <w:b/>
        </w:rPr>
        <w:t xml:space="preserve">CHINA GUANGZHOU</w:t>
      </w:r>
      <w:r>
        <w:t xml:space="preserve"> </w:t>
      </w:r>
      <w:r>
        <w:t xml:space="preserve">is often referred to as the "City of Commerce." Unlike Shenzhen, which is frequently cited as the hardware capital, Guangzhou serves as a vital complementary hub with deep roots in traditional manufacturing and emerging high-tech sectors. For an Electronics Engineer, this distinction matters. The engineering focus in Guangzhou often leans toward integration, assembly optimization, and large-scale production readiness rather than purely experimental R&amp;D.</w:t>
      </w:r>
    </w:p>
    <w:p>
      <w:pPr>
        <w:pStyle w:val="BodyText"/>
      </w:pPr>
      <w:r>
        <w:t xml:space="preserve">The city hosts numerous electronics markets where components can be sourced within hours. This accessibility allows the</w:t>
      </w:r>
      <w:r>
        <w:t xml:space="preserve"> </w:t>
      </w:r>
      <w:r>
        <w:rPr>
          <w:bCs/>
          <w:b/>
        </w:rPr>
        <w:t xml:space="preserve">ELECTRONICS ENGINEER</w:t>
      </w:r>
      <w:r>
        <w:t xml:space="preserve"> </w:t>
      </w:r>
      <w:r>
        <w:t xml:space="preserve">to iterate designs rapidly. When a prototype fails, the engineer does not wait weeks for parts; they visit local suppliers and replace components by the afternoon. This speed is a defining characteristic of engineering in this region.</w:t>
      </w:r>
    </w:p>
    <w:bookmarkEnd w:id="22"/>
    <w:bookmarkStart w:id="25" w:name="role-analysis-the-electronics-engineer"/>
    <w:p>
      <w:pPr>
        <w:pStyle w:val="Heading2"/>
      </w:pPr>
      <w:r>
        <w:t xml:space="preserve">3. Role Analysis: The Electronics Engineer</w:t>
      </w:r>
    </w:p>
    <w:p>
      <w:pPr>
        <w:pStyle w:val="FirstParagraph"/>
      </w:pPr>
      <w:r>
        <w:t xml:space="preserve">The core subject of this case study, the</w:t>
      </w:r>
      <w:r>
        <w:t xml:space="preserve"> </w:t>
      </w:r>
      <w:r>
        <w:rPr>
          <w:bCs/>
          <w:b/>
        </w:rPr>
        <w:t xml:space="preserve">ELECTRONICS ENGINEER</w:t>
      </w:r>
      <w:r>
        <w:t xml:space="preserve">, operates under high-pressure conditions typical of the Chinese tech sector. Their responsibilities extend beyond theoretical design into practical implementation.</w:t>
      </w:r>
    </w:p>
    <w:bookmarkStart w:id="23" w:name="design-and-prototyping"/>
    <w:p>
      <w:pPr>
        <w:pStyle w:val="Heading3"/>
      </w:pPr>
      <w:r>
        <w:t xml:space="preserve">3.1 Design and Prototyping</w:t>
      </w:r>
    </w:p>
    <w:p>
      <w:pPr>
        <w:pStyle w:val="FirstParagraph"/>
      </w:pPr>
      <w:r>
        <w:t xml:space="preserve">In</w:t>
      </w:r>
      <w:r>
        <w:t xml:space="preserve"> </w:t>
      </w:r>
      <w:r>
        <w:rPr>
          <w:bCs/>
          <w:b/>
        </w:rPr>
        <w:t xml:space="preserve">CHINA GUANGZHOU</w:t>
      </w:r>
      <w:r>
        <w:t xml:space="preserve">, engineers are expected to produce designs that are immediately manufacturable. The gap between schematic capture and Printed Circuit Board (PCB) fabrication is minimal. Engineers must select components not only for performance but also for availability in the local market. This constraint drives innovation, as engineers often redesign circuits to utilize commonly stocked parts in Guangzhou’s extensive inventory networks.</w:t>
      </w:r>
    </w:p>
    <w:bookmarkEnd w:id="23"/>
    <w:bookmarkStart w:id="24" w:name="supply-chain-integration"/>
    <w:p>
      <w:pPr>
        <w:pStyle w:val="Heading3"/>
      </w:pPr>
      <w:r>
        <w:t xml:space="preserve">2.2 Supply Chain Integration</w:t>
      </w:r>
    </w:p>
    <w:p>
      <w:pPr>
        <w:pStyle w:val="FirstParagraph"/>
      </w:pPr>
      <w:r>
        <w:t xml:space="preserve">A critical aspect of being an Electronics Engineer in this region is supply chain collaboration. The engineer must work closely with procurement teams who have direct ties to factories across the Pearl River Delta. Understanding component lead times and substitute options is as important as understanding circuit theory.</w:t>
      </w:r>
    </w:p>
    <w:bookmarkEnd w:id="24"/>
    <w:bookmarkEnd w:id="25"/>
    <w:bookmarkStart w:id="26" w:name="key-challenges-in-the-region"/>
    <w:p>
      <w:pPr>
        <w:pStyle w:val="Heading2"/>
      </w:pPr>
      <w:r>
        <w:t xml:space="preserve">4. Key Challenges in the Region</w:t>
      </w:r>
    </w:p>
    <w:p>
      <w:pPr>
        <w:pStyle w:val="FirstParagraph"/>
      </w:pPr>
      <w:r>
        <w:t xml:space="preserve">While</w:t>
      </w:r>
      <w:r>
        <w:t xml:space="preserve"> </w:t>
      </w:r>
      <w:r>
        <w:rPr>
          <w:bCs/>
          <w:b/>
        </w:rPr>
        <w:t xml:space="preserve">CHINA GUANGZHOU</w:t>
      </w:r>
      <w:r>
        <w:t xml:space="preserve"> </w:t>
      </w:r>
      <w:r>
        <w:t xml:space="preserve">offers unparalleled access to manufacturing resources, it also presents specific challenges for the Electronics Engineer.</w:t>
      </w:r>
    </w:p>
    <w:p>
      <w:pPr>
        <w:numPr>
          <w:ilvl w:val="0"/>
          <w:numId w:val="1001"/>
        </w:numPr>
        <w:pStyle w:val="Compact"/>
      </w:pPr>
      <w:r>
        <w:rPr>
          <w:bCs/>
          <w:b/>
        </w:rPr>
        <w:t xml:space="preserve">Rapid Obsolescence:</w:t>
      </w:r>
      <w:r>
        <w:t xml:space="preserve">The speed of innovation in hardware means that designs can become outdated quickly. Engineers must stay abreast of new chip architectures and sensor technologies constantly.</w:t>
      </w:r>
    </w:p>
    <w:p>
      <w:pPr>
        <w:numPr>
          <w:ilvl w:val="0"/>
          <w:numId w:val="1001"/>
        </w:numPr>
        <w:pStyle w:val="Compact"/>
      </w:pPr>
      <w:r>
        <w:rPr>
          <w:bCs/>
          <w:b/>
        </w:rPr>
        <w:t xml:space="preserve">Intellectual Property Protection:</w:t>
      </w:r>
      <w:r>
        <w:t xml:space="preserve">Navigating IP laws remains a concern. Engineers must implement robust design protections and manage confidentiality agreements carefully when working with local vendors.</w:t>
      </w:r>
    </w:p>
    <w:p>
      <w:pPr>
        <w:numPr>
          <w:ilvl w:val="0"/>
          <w:numId w:val="1001"/>
        </w:numPr>
        <w:pStyle w:val="Compact"/>
      </w:pPr>
      <w:r>
        <w:rPr>
          <w:bCs/>
          <w:b/>
        </w:rPr>
        <w:t xml:space="preserve">Cultural and Communication Nuances:</w:t>
      </w:r>
      <w:r>
        <w:t xml:space="preserve">In a globalized company, the Electronics Engineer often acts as a bridge between international design standards and local manufacturing realities. Clear communication is essential to ensure that engineering specifications are accurately interpreted by production teams in Guangzhou.</w:t>
      </w:r>
    </w:p>
    <w:bookmarkEnd w:id="26"/>
    <w:bookmarkStart w:id="27" w:name="case-scenario-project-phoenix"/>
    <w:p>
      <w:pPr>
        <w:pStyle w:val="Heading2"/>
      </w:pPr>
      <w:r>
        <w:t xml:space="preserve">5. Case Scenario: Project Phoenix</w:t>
      </w:r>
    </w:p>
    <w:p>
      <w:pPr>
        <w:pStyle w:val="FirstParagraph"/>
      </w:pPr>
      <w:r>
        <w:t xml:space="preserve">To illustrate these dynamics, we examine "Project Phoenix," a hypothetical but representative project involving the development of a smart home hub.</w:t>
      </w:r>
    </w:p>
    <w:p>
      <w:pPr>
        <w:pStyle w:val="BodyText"/>
      </w:pPr>
      <w:r>
        <w:rPr>
          <w:bCs/>
          <w:b/>
        </w:rPr>
        <w:t xml:space="preserve">The Challenge:</w:t>
      </w:r>
      <w:r>
        <w:t xml:space="preserve">The product design required a custom power management unit that was cost-sensitive yet highly reliable. The initial design relied on components with long lead times from overseas suppliers.</w:t>
      </w:r>
    </w:p>
    <w:p>
      <w:pPr>
        <w:pStyle w:val="BodyText"/>
      </w:pPr>
      <w:r>
        <w:rPr>
          <w:bCs/>
          <w:b/>
        </w:rPr>
        <w:t xml:space="preserve">The Engineering Solution:</w:t>
      </w:r>
      <w:r>
        <w:t xml:space="preserve">The Electronics Engineer stationed in Guangzhou analyzed the Bill of Materials (BOM) and identified critical bottlenecks. Leveraging their knowledge of the local market, they sourced alternative capacitors and microcontrollers available within</w:t>
      </w:r>
      <w:r>
        <w:t xml:space="preserve"> </w:t>
      </w:r>
      <w:r>
        <w:rPr>
          <w:bCs/>
          <w:b/>
        </w:rPr>
        <w:t xml:space="preserve">CHINA GUANGZHOU</w:t>
      </w:r>
      <w:r>
        <w:t xml:space="preserve">’s distribution networks. This required a redesign of the power circuit layout but ensured that production could start on schedule.</w:t>
      </w:r>
    </w:p>
    <w:p>
      <w:pPr>
        <w:pStyle w:val="BodyText"/>
      </w:pPr>
      <w:r>
        <w:rPr>
          <w:bCs/>
          <w:b/>
        </w:rPr>
        <w:t xml:space="preserve">The Outcome:</w:t>
      </w:r>
      <w:r>
        <w:t xml:space="preserve">The project was launched three weeks ahead of schedule. The local sourcing strategy reduced costs by 15% and improved supply chain resilience. This success highlights the strategic value of an Electronics Engineer who understands both the technical requirements and the logistical landscape of their location.</w:t>
      </w:r>
    </w:p>
    <w:bookmarkEnd w:id="27"/>
    <w:bookmarkStart w:id="28" w:name="strategic-implications"/>
    <w:p>
      <w:pPr>
        <w:pStyle w:val="Heading2"/>
      </w:pPr>
      <w:r>
        <w:t xml:space="preserve">6. Strategic Implications</w:t>
      </w:r>
    </w:p>
    <w:p>
      <w:pPr>
        <w:pStyle w:val="FirstParagraph"/>
      </w:pPr>
      <w:r>
        <w:t xml:space="preserve">The analysis confirms that location significantly influences engineering practice. In</w:t>
      </w:r>
      <w:r>
        <w:t xml:space="preserve"> </w:t>
      </w:r>
      <w:r>
        <w:rPr>
          <w:bCs/>
          <w:b/>
        </w:rPr>
        <w:t xml:space="preserve">CHINA GUANGZHOU</w:t>
      </w:r>
      <w:r>
        <w:t xml:space="preserve">, the proximity to manufacturing hubs allows for a "Design-for-Manufacturability" approach to be integrated directly into the early stages of engineering.</w:t>
      </w:r>
    </w:p>
    <w:p>
      <w:pPr>
        <w:pStyle w:val="BodyText"/>
      </w:pPr>
      <w:r>
        <w:t xml:space="preserve">Companies leveraging talent in this region benefit from:</w:t>
      </w:r>
    </w:p>
    <w:p>
      <w:pPr>
        <w:numPr>
          <w:ilvl w:val="0"/>
          <w:numId w:val="1002"/>
        </w:numPr>
        <w:pStyle w:val="Compact"/>
      </w:pPr>
      <w:r>
        <w:t xml:space="preserve">Faster iteration cycles due to local component access.</w:t>
      </w:r>
    </w:p>
    <w:p>
      <w:pPr>
        <w:numPr>
          <w:ilvl w:val="0"/>
          <w:numId w:val="1002"/>
        </w:numPr>
        <w:pStyle w:val="Compact"/>
      </w:pPr>
      <w:r>
        <w:t xml:space="preserve">Cost efficiencies through optimized supply chain integration.</w:t>
      </w:r>
    </w:p>
    <w:p>
      <w:pPr>
        <w:numPr>
          <w:ilvl w:val="0"/>
          <w:numId w:val="1002"/>
        </w:numPr>
        <w:pStyle w:val="Compact"/>
      </w:pPr>
      <w:r>
        <w:t xml:space="preserve">Better scalability, as engineering designs are validated against real-world manufacturing capabilities in the Pearl River Delta region.</w:t>
      </w:r>
    </w:p>
    <w:bookmarkEnd w:id="28"/>
    <w:bookmarkStart w:id="29" w:name="conclusion"/>
    <w:p>
      <w:pPr>
        <w:pStyle w:val="Heading2"/>
      </w:pPr>
      <w:r>
        <w:t xml:space="preserve">7. Conclusion</w:t>
      </w:r>
    </w:p>
    <w:p>
      <w:pPr>
        <w:pStyle w:val="FirstParagraph"/>
      </w:pPr>
      <w:r>
        <w:t xml:space="preserve">This case study demonstrates that the role of the Electronics Engineer is deeply intertwined with its geographic context. In</w:t>
      </w:r>
      <w:r>
        <w:t xml:space="preserve"> </w:t>
      </w:r>
      <w:r>
        <w:rPr>
          <w:bCs/>
          <w:b/>
        </w:rPr>
        <w:t xml:space="preserve">CHINA GUANGZHOU</w:t>
      </w:r>
      <w:r>
        <w:t xml:space="preserve">, engineering is not an isolated technical activity but a holistic process involving design, logistics, and market adaptation.</w:t>
      </w:r>
    </w:p>
    <w:p>
      <w:pPr>
        <w:pStyle w:val="BodyText"/>
      </w:pPr>
      <w:r>
        <w:t xml:space="preserve">For organizations operating in this space, investing in skilled Electronics Engineers who possess both technical proficiency and local market insight is crucial for success. The synergy between human capital and the industrial infrastructure of Guangzhou creates a powerful engine for electronic innovation. Future developments in AI hardware and IoT devices will likely further cement Guangzhou’s role, demanding even more sophisticated engineering solutions from professionals working on the ground.</w:t>
      </w:r>
    </w:p>
    <w:p>
      <w:r>
        <w:pict>
          <v:rect style="width:0;height:1.5pt" o:hralign="center" o:hrstd="t" o:hr="t"/>
        </w:pict>
      </w:r>
    </w:p>
    <w:p>
      <w:pPr>
        <w:pStyle w:val="FirstParagraph"/>
      </w:pPr>
      <w:r>
        <w:rPr>
          <w:iCs/>
          <w:i/>
        </w:rPr>
        <w:t xml:space="preserve">Note: This document is formatted for professional review. All references to Electronics Engineer, China Guangzhou, and Case Study have been integrated to reflect the specific operational realities of this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China Guangzhou</dc:title>
  <dc:creator/>
  <dc:language>en</dc:language>
  <cp:keywords/>
  <dcterms:created xsi:type="dcterms:W3CDTF">2026-07-29T02:18:08Z</dcterms:created>
  <dcterms:modified xsi:type="dcterms:W3CDTF">2026-07-29T02:18:08Z</dcterms:modified>
</cp:coreProperties>
</file>

<file path=docProps/custom.xml><?xml version="1.0" encoding="utf-8"?>
<Properties xmlns="http://schemas.openxmlformats.org/officeDocument/2006/custom-properties" xmlns:vt="http://schemas.openxmlformats.org/officeDocument/2006/docPropsVTypes"/>
</file>