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Electronics</w:t>
      </w:r>
      <w:r>
        <w:t xml:space="preserve"> </w:t>
      </w:r>
      <w:r>
        <w:t xml:space="preserve">Engineer</w:t>
      </w:r>
      <w:r>
        <w:t xml:space="preserve"> </w:t>
      </w:r>
      <w:r>
        <w:t xml:space="preserve">in</w:t>
      </w:r>
      <w:r>
        <w:t xml:space="preserve"> </w:t>
      </w:r>
      <w:r>
        <w:t xml:space="preserve">Germany</w:t>
      </w:r>
      <w:r>
        <w:t xml:space="preserve"> </w:t>
      </w:r>
      <w:r>
        <w:t xml:space="preserve">Berlin</w:t>
      </w:r>
    </w:p>
    <w:bookmarkStart w:id="31" w:name="Xf8e4c4cd09a1f99fe12295c77bd15de8837795c"/>
    <w:p>
      <w:pPr>
        <w:pStyle w:val="Heading1"/>
      </w:pPr>
      <w:r>
        <w:t xml:space="preserve">Bridging Precision and Innovation: A Case Study of the Electronics Engineer in Germany Berlin</w:t>
      </w:r>
    </w:p>
    <w:p>
      <w:pPr>
        <w:pStyle w:val="FirstParagraph"/>
      </w:pPr>
      <w:r>
        <w:rPr>
          <w:bCs/>
          <w:b/>
        </w:rPr>
        <w:t xml:space="preserve">Date:</w:t>
      </w:r>
      <w:r>
        <w:t xml:space="preserve"> </w:t>
      </w:r>
      <w:r>
        <w:t xml:space="preserve">October 2023</w:t>
      </w:r>
      <w:r>
        <w:br/>
      </w:r>
      <w:r>
        <w:rPr>
          <w:bCs/>
          <w:b/>
        </w:rPr>
        <w:t xml:space="preserve">Location:</w:t>
      </w:r>
      <w:r>
        <w:t xml:space="preserve"> </w:t>
      </w:r>
      <w:r>
        <w:t xml:space="preserve">Berlin, Germany</w:t>
      </w:r>
      <w:r>
        <w:br/>
      </w:r>
    </w:p>
    <w:bookmarkStart w:id="20" w:name="executive-summary"/>
    <w:p>
      <w:pPr>
        <w:pStyle w:val="Heading2"/>
      </w:pPr>
      <w:r>
        <w:t xml:space="preserve">Executive Summary</w:t>
      </w:r>
    </w:p>
    <w:p>
      <w:pPr>
        <w:pStyle w:val="FirstParagraph"/>
      </w:pPr>
      <w:r>
        <w:t xml:space="preserve">This document presents a comprehensive case study focusing on the role, challenges, and strategic importance of an Electronics Engineer within the dynamic technological ecosystem of Germany Berlin. As Europe’s capital becomes increasingly recognized not merely as a cultural hub but as a burgeoning startup capital and industrial innovation center, the demand for skilled technical professionals has reached unprecedented levels. This analysis explores how an Electronics Engineer operates within this specific geographic and economic context, highlighting the intersection of traditional German engineering rigor with modern agile development methodologies.</w:t>
      </w:r>
    </w:p>
    <w:bookmarkEnd w:id="20"/>
    <w:bookmarkStart w:id="21" w:name="Xcd397a9389fb2376dfbd57c85f1c45ca708fb75"/>
    <w:p>
      <w:pPr>
        <w:pStyle w:val="Heading2"/>
      </w:pPr>
      <w:r>
        <w:t xml:space="preserve">1. Introduction to the Berlin Tech Ecosystem</w:t>
      </w:r>
    </w:p>
    <w:p>
      <w:pPr>
        <w:pStyle w:val="FirstParagraph"/>
      </w:pPr>
      <w:r>
        <w:t xml:space="preserve">Berlin has transformed over the last decade from a city known for its history and nightlife into a powerhouse for deep tech hardware startups, renewable energy solutions, and automotive innovation. For an Electronics Engineer in Germany Berlin, the environment is characterized by high expectations regarding precision, sustainability, and interoperability. Unlike other global tech hubs that may prioritize rapid software iteration above all else Berlin’s engineering culture retains a strong respect for hardware reliability and safety standards.</w:t>
      </w:r>
    </w:p>
    <w:p>
      <w:pPr>
        <w:pStyle w:val="BodyText"/>
      </w:pPr>
      <w:r>
        <w:t xml:space="preserve">The city hosts a dense network of research institutions such as the Technical University of Berlin (TU Berlin), numerous Fraunhofer Institutes, and a thriving community of scale-ups in sectors like Internet of Things (IoT), autonomous driving, and smart grid technologies. This concentration creates a unique professional landscape where an Electronics Engineer must be versatile enough to handle low-level circuit design while understanding the broader systems engineering perspective.</w:t>
      </w:r>
    </w:p>
    <w:bookmarkEnd w:id="21"/>
    <w:bookmarkStart w:id="23" w:name="profile-of-the-electronics-engineer"/>
    <w:p>
      <w:pPr>
        <w:pStyle w:val="Heading2"/>
      </w:pPr>
      <w:r>
        <w:t xml:space="preserve">2. Profile of the Electronics Engineer</w:t>
      </w:r>
    </w:p>
    <w:p>
      <w:pPr>
        <w:pStyle w:val="FirstParagraph"/>
      </w:pPr>
      <w:r>
        <w:t xml:space="preserve">To understand the impact of this role, we must first define the typical profile sought after in Germany Berlin. The ideal candidate possesses a Master’s degree in Electrical Engineering or Electronics with specialized knowledge in mixed-signal circuit design, embedded systems, or RF engineering. However, technical skills alone are insufficient. Due to the international nature of Berlin’s workforce, fluency in English is often mandatory for daily operations within startups and multinational corporations, while German language proficiency becomes a critical differentiator when interacting with local regulatory bodies or traditional manufacturing partners.</w:t>
      </w:r>
    </w:p>
    <w:bookmarkStart w:id="22" w:name="core-competencies"/>
    <w:p>
      <w:pPr>
        <w:pStyle w:val="Heading3"/>
      </w:pPr>
      <w:r>
        <w:t xml:space="preserve">2.1 Core Competencies</w:t>
      </w:r>
    </w:p>
    <w:p>
      <w:pPr>
        <w:pStyle w:val="FirstParagraph"/>
      </w:pPr>
      <w:r>
        <w:t xml:space="preserve">The Electronics Engineer in this region is expected to master several key areas:</w:t>
      </w:r>
    </w:p>
    <w:p>
      <w:pPr>
        <w:numPr>
          <w:ilvl w:val="0"/>
          <w:numId w:val="1001"/>
        </w:numPr>
        <w:pStyle w:val="Compact"/>
      </w:pPr>
      <w:r>
        <w:rPr>
          <w:bCs/>
          <w:b/>
        </w:rPr>
        <w:t xml:space="preserve">Circuit Design and Simulation:</w:t>
      </w:r>
      <w:r>
        <w:t xml:space="preserve"> </w:t>
      </w:r>
      <w:r>
        <w:t xml:space="preserve">Proficiency in tools such as Altium Designer, KiCad, or OrCAD is standard. There is a particular emphasis on designing for manufacturability (DFM) and design for test (DFT).</w:t>
      </w:r>
    </w:p>
    <w:p>
      <w:pPr>
        <w:numPr>
          <w:ilvl w:val="0"/>
          <w:numId w:val="1001"/>
        </w:numPr>
        <w:pStyle w:val="Compact"/>
      </w:pPr>
      <w:r>
        <w:rPr>
          <w:bCs/>
          <w:b/>
        </w:rPr>
        <w:t xml:space="preserve">Firmware Integration:</w:t>
      </w:r>
      <w:r>
        <w:t xml:space="preserve"> </w:t>
      </w:r>
      <w:r>
        <w:t xml:space="preserve">A strong ability to collaborate with software teams using C/C++ and Python to ensure seamless hardware-software integration.</w:t>
      </w:r>
    </w:p>
    <w:p>
      <w:pPr>
        <w:numPr>
          <w:ilvl w:val="0"/>
          <w:numId w:val="1001"/>
        </w:numPr>
        <w:pStyle w:val="Compact"/>
      </w:pPr>
      <w:r>
        <w:rPr>
          <w:bCs/>
          <w:b/>
        </w:rPr>
        <w:t xml:space="preserve">Regulatory Compliance:</w:t>
      </w:r>
      <w:r>
        <w:t xml:space="preserve"> </w:t>
      </w:r>
      <w:r>
        <w:t xml:space="preserve">Knowledge of European norms, specifically CE marking, EMC (Electromagnetic Compatibility), and RoHS directives, is non-negotiable. An Electronics Engineer must ensure that every prototype meets these stringent safety standards before mass production.</w:t>
      </w:r>
    </w:p>
    <w:bookmarkEnd w:id="22"/>
    <w:bookmarkEnd w:id="23"/>
    <w:bookmarkStart w:id="27" w:name="key-challenges-in-the-berlin-market"/>
    <w:p>
      <w:pPr>
        <w:pStyle w:val="Heading2"/>
      </w:pPr>
      <w:r>
        <w:t xml:space="preserve">3. Key Challenges in the Berlin Market</w:t>
      </w:r>
    </w:p>
    <w:p>
      <w:pPr>
        <w:pStyle w:val="FirstParagraph"/>
      </w:pPr>
      <w:r>
        <w:t xml:space="preserve">Despite the vibrant opportunities, an Electronics Engineer in Germany Berlin faces distinct challenges that differentiate their experience from engineers in other parts of Europe or Asia.</w:t>
      </w:r>
    </w:p>
    <w:bookmarkStart w:id="24" w:name="the-talent-shortage-and-competition"/>
    <w:p>
      <w:pPr>
        <w:pStyle w:val="Heading3"/>
      </w:pPr>
      <w:r>
        <w:t xml:space="preserve">3.1 The Talent Shortage and Competition</w:t>
      </w:r>
    </w:p>
    <w:p>
      <w:pPr>
        <w:pStyle w:val="FirstParagraph"/>
      </w:pPr>
      <w:r>
        <w:t xml:space="preserve">Berlin suffers from a significant shortage of specialized hardware talent. As software talent is abundant, the scarcity of experienced Electronics Engineers drives up competition for top-tier candidates. Companies often struggle to retain engineers due to the high turnover rate in the startup scene, where professionals frequently move between roles seeking equity or new technical challenges.</w:t>
      </w:r>
    </w:p>
    <w:bookmarkEnd w:id="24"/>
    <w:bookmarkStart w:id="25" w:name="supply-chain-complexities"/>
    <w:p>
      <w:pPr>
        <w:pStyle w:val="Heading3"/>
      </w:pPr>
      <w:r>
        <w:t xml:space="preserve">3.2 Supply Chain Complexities</w:t>
      </w:r>
    </w:p>
    <w:p>
      <w:pPr>
        <w:pStyle w:val="FirstParagraph"/>
      </w:pPr>
      <w:r>
        <w:t xml:space="preserve">The global semiconductor crisis has heavily impacted Berlin-based hardware startups. An Electronics Engineer must often perform alternative component selections to avoid shortages, requiring deep knowledge of equivalent parts that meet the same electrical characteristics without disrupting the supply chain. This adds a layer of complexity to the design phase that was less prevalent in previous years.</w:t>
      </w:r>
    </w:p>
    <w:bookmarkEnd w:id="25"/>
    <w:bookmarkStart w:id="26" w:name="bureaucracy-and-standardization"/>
    <w:p>
      <w:pPr>
        <w:pStyle w:val="Heading3"/>
      </w:pPr>
      <w:r>
        <w:t xml:space="preserve">3.3 Bureaucracy and Standardization</w:t>
      </w:r>
    </w:p>
    <w:p>
      <w:pPr>
        <w:pStyle w:val="FirstParagraph"/>
      </w:pPr>
      <w:r>
        <w:t xml:space="preserve">Germany is known for its rigorous bureaucracy. For an Electronics Engineer, this translates into extensive documentation requirements. Every change in a circuit board design must be meticulously documented to satisfy quality management systems (such as ISO 9001). This can slow down the rapid prototyping cycles that are common in Silicon Valley-style startups, requiring engineers to balance speed with compliance.</w:t>
      </w:r>
    </w:p>
    <w:bookmarkEnd w:id="26"/>
    <w:bookmarkEnd w:id="27"/>
    <w:bookmarkStart w:id="28" w:name="strategic-impact-and-case-scenario"/>
    <w:p>
      <w:pPr>
        <w:pStyle w:val="Heading2"/>
      </w:pPr>
      <w:r>
        <w:t xml:space="preserve">4. Strategic Impact and Case Scenario</w:t>
      </w:r>
    </w:p>
    <w:p>
      <w:pPr>
        <w:pStyle w:val="FirstParagraph"/>
      </w:pPr>
      <w:r>
        <w:t xml:space="preserve">To illustrate the practical application of this role, consider a case scenario involving a Berlin-based startup specializing in smart energy meters for residential buildings. The project aims to reduce carbon footprints by optimizing electricity usage in real-time.</w:t>
      </w:r>
    </w:p>
    <w:p>
      <w:pPr>
        <w:pStyle w:val="BodyText"/>
      </w:pPr>
      <w:r>
        <w:rPr>
          <w:bCs/>
          <w:b/>
        </w:rPr>
        <w:t xml:space="preserve">The Role:</w:t>
      </w:r>
      <w:r>
        <w:t xml:space="preserve"> </w:t>
      </w:r>
      <w:r>
        <w:t xml:space="preserve">The lead Electronics Engineer is responsible for designing the main PCB that includes voltage sensors, current transformers, and a wireless communication module (Wi-Fi/Zigbee).</w:t>
      </w:r>
    </w:p>
    <w:p>
      <w:pPr>
        <w:pStyle w:val="BodyText"/>
      </w:pPr>
      <w:r>
        <w:rPr>
          <w:bCs/>
          <w:b/>
        </w:rPr>
        <w:t xml:space="preserve">The Process:</w:t>
      </w:r>
    </w:p>
    <w:p>
      <w:pPr>
        <w:numPr>
          <w:ilvl w:val="0"/>
          <w:numId w:val="1002"/>
        </w:numPr>
        <w:pStyle w:val="Compact"/>
      </w:pPr>
      <w:r>
        <w:rPr>
          <w:iCs/>
          <w:i/>
        </w:rPr>
        <w:t xml:space="preserve">Drafting &amp; Simulation:</w:t>
      </w:r>
      <w:r>
        <w:t xml:space="preserve"> </w:t>
      </w:r>
      <w:r>
        <w:t xml:space="preserve">The engineer uses simulation tools to ensure accurate data acquisition under varying load conditions.</w:t>
      </w:r>
    </w:p>
    <w:p>
      <w:pPr>
        <w:numPr>
          <w:ilvl w:val="0"/>
          <w:numId w:val="1002"/>
        </w:numPr>
        <w:pStyle w:val="Compact"/>
      </w:pPr>
      <w:r>
        <w:rPr>
          <w:iCs/>
          <w:i/>
        </w:rPr>
        <w:t xml:space="preserve">Sourcing:</w:t>
      </w:r>
      <w:r>
        <w:t xml:space="preserve"> </w:t>
      </w:r>
      <w:r>
        <w:t xml:space="preserve">They navigate the complex European supplier network, ensuring that components are sourced from regions compliant with new EU sustainability regulations.</w:t>
      </w:r>
    </w:p>
    <w:p>
      <w:pPr>
        <w:numPr>
          <w:ilvl w:val="0"/>
          <w:numId w:val="1002"/>
        </w:numPr>
        <w:pStyle w:val="Compact"/>
      </w:pPr>
      <w:r>
        <w:rPr>
          <w:iCs/>
          <w:i/>
        </w:rPr>
        <w:t xml:space="preserve">Certification:</w:t>
      </w:r>
      <w:r>
        <w:t xml:space="preserve"> </w:t>
      </w:r>
      <w:r>
        <w:t xml:space="preserve">Working closely with testing labs in Berlin, the engineer prepares documentation for CE certification. This involves rigorous EMC testing to ensure the device does not interfere with other electronic equipment in dense urban apartments.</w:t>
      </w:r>
    </w:p>
    <w:p>
      <w:pPr>
        <w:pStyle w:val="FirstParagraph"/>
      </w:pPr>
      <w:r>
        <w:t xml:space="preserve">The success of this product hinges on the Electronics Engineer’s ability to navigate both technical constraints and regulatory frameworks. Their work directly influences the company’s ability to scale and compete in the broader European market.</w:t>
      </w:r>
    </w:p>
    <w:bookmarkEnd w:id="28"/>
    <w:bookmarkStart w:id="29" w:name="X36ac3bc663ce438125e04acc7867fd380a4be0f"/>
    <w:p>
      <w:pPr>
        <w:pStyle w:val="Heading2"/>
      </w:pPr>
      <w:r>
        <w:t xml:space="preserve">5. Future Outlook for Electronics Engineers in Berlin</w:t>
      </w:r>
    </w:p>
    <w:p>
      <w:pPr>
        <w:pStyle w:val="FirstParagraph"/>
      </w:pPr>
      <w:r>
        <w:t xml:space="preserve">The future for an Electronics Engineer in Germany Berlin is bright but evolving. The city is positioning itself as a leader in green tech and Industry 4.0. Consequently, there is a growing demand for engineers who specialize in power electronics, battery management systems (BMS), and renewable energy integration.</w:t>
      </w:r>
    </w:p>
    <w:p>
      <w:pPr>
        <w:pStyle w:val="BodyText"/>
      </w:pPr>
      <w:r>
        <w:t xml:space="preserve">Furthermore, the integration of Artificial Intelligence into hardware design tools is changing how engineers approach problem-solving. An Electronics Engineer must now be adept at using AI-assisted layout tools to optimize PCB routing and thermal management.</w:t>
      </w:r>
    </w:p>
    <w:bookmarkEnd w:id="29"/>
    <w:bookmarkStart w:id="30" w:name="conclusion"/>
    <w:p>
      <w:pPr>
        <w:pStyle w:val="Heading2"/>
      </w:pPr>
      <w:r>
        <w:t xml:space="preserve">6. Conclusion</w:t>
      </w:r>
    </w:p>
    <w:p>
      <w:pPr>
        <w:pStyle w:val="FirstParagraph"/>
      </w:pPr>
      <w:r>
        <w:t xml:space="preserve">In conclusion, the role of an Electronics Engineer in Germany Berlin is pivotal to the city’s technological advancement. It requires a unique blend of traditional engineering discipline and modern adaptive skills. The professional must navigate a competitive talent market, complex supply chains, and strict regulatory environments while driving innovation in sustainable technologies.</w:t>
      </w:r>
    </w:p>
    <w:p>
      <w:pPr>
        <w:pStyle w:val="BodyText"/>
      </w:pPr>
      <w:r>
        <w:t xml:space="preserve">For organizations operating in this region, investing in the professional development of an Electronics Engineer is not just an operational necessity but a strategic advantage. As Berlin continues to solidify its status as a European tech hub, the Electronics Engineer will remain at the forefront of creating hardware solutions that are efficient, compliant, and innovative.</w:t>
      </w:r>
    </w:p>
    <w:p>
      <w:pPr>
        <w:pStyle w:val="BodyText"/>
      </w:pPr>
      <w:r>
        <w:t xml:space="preserve">This case study underscores that success in this field depends on more than just circuit knowledge; it requires a holistic understanding of the economic, regulatory, and collaborative dynamics that define the modern engineering landscape in Germany Berlin.</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Electronics Engineer in Germany Berlin</dc:title>
  <dc:creator/>
  <dc:language>en</dc:language>
  <cp:keywords/>
  <dcterms:created xsi:type="dcterms:W3CDTF">2026-07-30T01:50:32Z</dcterms:created>
  <dcterms:modified xsi:type="dcterms:W3CDTF">2026-07-30T01:50:32Z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