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Electronics</w:t>
      </w:r>
      <w:r>
        <w:t xml:space="preserve"> </w:t>
      </w:r>
      <w:r>
        <w:t xml:space="preserve">Engineering</w:t>
      </w:r>
      <w:r>
        <w:t xml:space="preserve"> </w:t>
      </w:r>
      <w:r>
        <w:t xml:space="preserve">in</w:t>
      </w:r>
      <w:r>
        <w:t xml:space="preserve"> </w:t>
      </w:r>
      <w:r>
        <w:t xml:space="preserve">Kuwait</w:t>
      </w:r>
      <w:r>
        <w:t xml:space="preserve"> </w:t>
      </w:r>
      <w:r>
        <w:t xml:space="preserve">City</w:t>
      </w:r>
    </w:p>
    <w:bookmarkStart w:id="20" w:name="Xb4e718d29d0b7c38ed401dff4bd08eb72ff1e3e"/>
    <w:p>
      <w:pPr>
        <w:pStyle w:val="Heading1"/>
      </w:pPr>
      <w:r>
        <w:t xml:space="preserve">Case Study: The Evolution and Impact of the Electronics Engineer in Kuwait City</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State of Kuwait, specifically focusing on the capital region</w:t>
      </w:r>
      <w:r>
        <w:br/>
      </w:r>
      <w:r>
        <w:rPr>
          <w:bCs/>
          <w:b/>
        </w:rPr>
        <w:t xml:space="preserve">Subject:</w:t>
      </w:r>
      <w:r>
        <w:t xml:space="preserve"> </w:t>
      </w:r>
      <w:r>
        <w:t xml:space="preserve">Professional Analysis of the Electronics Engineer Role in a Rapidly Modernizing Economy</w:t>
      </w:r>
    </w:p>
    <w:p>
      <w:pPr>
        <w:pStyle w:val="BodyText"/>
      </w:pPr>
      <w:r>
        <w:t xml:space="preserve">This Case Study examines the critical role of the Electronics Engineer within the dynamic economic and industrial landscape of Kuwait City. As Kuwait transitions from a hydrocarbon-dependent economy toward a knowledge-based society under "Vision 2035," the demand for specialized technical expertise has surged. This document analyzes how Electronics Engineers are pivotal in driving infrastructure modernization, smart city initiatives, and telecommunications advancements in Kuwait City. By exploring specific projects, regulatory frameworks, and market challenges, this study highlights why the Electronics Engineer is no longer just a support role but a central pillar of national development.</w:t>
      </w:r>
    </w:p>
    <w:p>
      <w:pPr>
        <w:pStyle w:val="BodyText"/>
      </w:pPr>
      <w:r>
        <w:t xml:space="preserve">Kuwait City serves as the political and economic heart of the nation. In recent years, it has witnessed an unprecedented wave of urban renewal and technological integration. From the expansion of smart grids in residential compounds to the rollout5G networks across major districts like Salmiya, Hawalli, and Sharq, the physical environment is becoming increasingly digitized. This transformation requires a robust workforce capable of designing, implementing, and maintaining complex electronic systems. The Electronics Engineer has emerged as the primary architect of this digital infrastructure.</w:t>
      </w:r>
    </w:p>
    <w:p>
      <w:pPr>
        <w:pStyle w:val="BodyText"/>
      </w:pPr>
      <w:r>
        <w:t xml:space="preserve">In the context of Kuwait City’s current projects, the role of an Electronics Engineer extends beyond traditional circuit design. Key responsibilities include:</w:t>
      </w:r>
    </w:p>
    <w:p>
      <w:pPr>
        <w:numPr>
          <w:ilvl w:val="0"/>
          <w:numId w:val="1001"/>
        </w:numPr>
        <w:pStyle w:val="Compact"/>
      </w:pPr>
      <w:r>
        <w:rPr>
          <w:bCs/>
          <w:b/>
        </w:rPr>
        <w:t xml:space="preserve">Smart Grid Integration:</w:t>
      </w:r>
      <w:r>
        <w:t xml:space="preserve"> </w:t>
      </w:r>
      <w:r>
        <w:t xml:space="preserve">Engineers are tasked with designing monitoring systems for the Electricity and Water Authority. This involves sensor networks that detect power fluctuations and optimize distribution across Kuwait City’s residential and industrial sectors.</w:t>
      </w:r>
    </w:p>
    <w:p>
      <w:pPr>
        <w:numPr>
          <w:ilvl w:val="0"/>
          <w:numId w:val="1001"/>
        </w:numPr>
        <w:pStyle w:val="Compact"/>
      </w:pPr>
      <w:r>
        <w:rPr>
          <w:bCs/>
          <w:b/>
        </w:rPr>
        <w:t xml:space="preserve">Telco Infrastructure:</w:t>
      </w:r>
    </w:p>
    <w:p>
      <w:pPr>
        <w:numPr>
          <w:ilvl w:val="0"/>
          <w:numId w:val="1001"/>
        </w:numPr>
        <w:pStyle w:val="Compact"/>
      </w:pPr>
      <w:r>
        <w:rPr>
          <w:bCs/>
          <w:b/>
        </w:rPr>
        <w:t xml:space="preserve">Civil Defense and Security Systems:</w:t>
      </w:r>
      <w:r>
        <w:t xml:space="preserve"> </w:t>
      </w:r>
      <w:r>
        <w:t xml:space="preserve">Following recent updates to municipal codes, there is a heightened requirement for engineers to design advanced fire detection and security surveillance systems that integrate with central monitoring stations in Kuwait City.</w:t>
      </w:r>
    </w:p>
    <w:p>
      <w:pPr>
        <w:numPr>
          <w:ilvl w:val="0"/>
          <w:numId w:val="1001"/>
        </w:numPr>
        <w:pStyle w:val="Compact"/>
      </w:pPr>
      <w:r>
        <w:rPr>
          <w:bCs/>
          <w:b/>
        </w:rPr>
        <w:t xml:space="preserve">Renewable Energy Systems:</w:t>
      </w:r>
      <w:r>
        <w:t xml:space="preserve"> </w:t>
      </w:r>
      <w:r>
        <w:t xml:space="preserve">As part of Vision 2035, engineers are leading pilot projects for solar energy integration into government buildings, requiring specialized knowledge in power electronics and energy storage solutions.</w:t>
      </w:r>
    </w:p>
    <w:p>
      <w:pPr>
        <w:pStyle w:val="FirstParagraph"/>
      </w:pPr>
      <w:r>
        <w:t xml:space="preserve">To illustrate the practical application of these skills, we analyze the "Smart Traffic Management Initiative" launched in Kuwait City’s busy Al-Rai district. This project aimed to reduce congestion through AI-driven traffic lights and real-time data analytics.</w:t>
      </w:r>
    </w:p>
    <w:p>
      <w:pPr>
        <w:pStyle w:val="BodyText"/>
      </w:pPr>
      <w:r>
        <w:t xml:space="preserve">Kuwait City faces significant traffic congestion due to rapid urbanization and high vehicle ownership rates. Traditional timing-based systems were insufficient for managing peak hour flows efficiently.</w:t>
      </w:r>
    </w:p>
    <w:p>
      <w:pPr>
        <w:pStyle w:val="BodyText"/>
      </w:pPr>
      <w:r>
        <w:t xml:space="preserve">A team of Electronics Engineers collaborated with software developers to install IoT-enabled cameras and inductive loop sensors at major intersections. These devices communicated via fiber-optic networks to a central processing unit located in the Ministry of Communications’ headquarters.</w:t>
      </w:r>
    </w:p>
    <w:p>
      <w:pPr>
        <w:pStyle w:val="BodyText"/>
      </w:pPr>
      <w:r>
        <w:t xml:space="preserve">The Electronics Engineer was responsible for:</w:t>
      </w:r>
    </w:p>
    <w:p>
      <w:pPr>
        <w:numPr>
          <w:ilvl w:val="0"/>
          <w:numId w:val="1002"/>
        </w:numPr>
        <w:pStyle w:val="Compact"/>
      </w:pPr>
      <w:r>
        <w:t xml:space="preserve">Selecting and calibrating hardware components that could withstand Kuwait’s extreme summer heat (exceeding 50°C).</w:t>
      </w:r>
    </w:p>
    <w:p>
      <w:pPr>
        <w:numPr>
          <w:ilvl w:val="0"/>
          <w:numId w:val="1002"/>
        </w:numPr>
        <w:pStyle w:val="Compact"/>
      </w:pPr>
      <w:r>
        <w:t xml:space="preserve">D designing power supply systems that ensured uninterrupted operation during grid fluctuations.</w:t>
      </w:r>
    </w:p>
    <w:p>
      <w:pPr>
        <w:numPr>
          <w:ilvl w:val="0"/>
          <w:numId w:val="1002"/>
        </w:numPr>
        <w:pStyle w:val="Compact"/>
      </w:pPr>
      <w:r>
        <w:t xml:space="preserve">Ensuring electromagnetic compatibility between various devices to prevent signal noise in dense urban environments.</w:t>
      </w:r>
    </w:p>
    <w:p>
      <w:pPr>
        <w:pStyle w:val="FirstParagraph"/>
      </w:pPr>
      <w:r>
        <w:t xml:space="preserve">The practice of Electronics Engineering in Kuwait is strictly regulated by the Kuwait Society of Engineers (KSE). To practice legally, especially on public projects in Kuwait City, engineers must hold a valid KSE license. This certification ensures that professionals adhere to national safety standards and international best practices.</w:t>
      </w:r>
    </w:p>
    <w:p>
      <w:pPr>
        <w:numPr>
          <w:ilvl w:val="0"/>
          <w:numId w:val="1003"/>
        </w:numPr>
        <w:pStyle w:val="Compact"/>
      </w:pPr>
      <w:r>
        <w:rPr>
          <w:bCs/>
          <w:b/>
        </w:rPr>
        <w:t xml:space="preserve">Licensing Requirements:</w:t>
      </w:r>
      <w:r>
        <w:t xml:space="preserve"> </w:t>
      </w:r>
      <w:r>
        <w:t xml:space="preserve">Candidates typically require a Bachelor’s degree in Electrical or Electronics Engineering from an accredited university, plus three years of post-graduation experience.</w:t>
      </w:r>
    </w:p>
    <w:p>
      <w:pPr>
        <w:numPr>
          <w:ilvl w:val="0"/>
          <w:numId w:val="1003"/>
        </w:numPr>
        <w:pStyle w:val="Compact"/>
      </w:pPr>
      <w:r>
        <w:rPr>
          <w:bCs/>
          <w:b/>
        </w:rPr>
        <w:t xml:space="preserve">National Codes:</w:t>
      </w:r>
      <w:r>
        <w:t xml:space="preserve"> </w:t>
      </w:r>
      <w:r>
        <w:t xml:space="preserve">Engineers must comply with the Kuwait Building Code and specific standards set by the Public Authority for Applied Education and Training (PAAET) for technical compliance.</w:t>
      </w:r>
    </w:p>
    <w:p>
      <w:pPr>
        <w:numPr>
          <w:ilvl w:val="0"/>
          <w:numId w:val="1003"/>
        </w:numPr>
        <w:pStyle w:val="Compact"/>
      </w:pPr>
      <w:r>
        <w:rPr>
          <w:bCs/>
          <w:b/>
        </w:rPr>
        <w:t xml:space="preserve">Continuous Professional Development:</w:t>
      </w:r>
      <w:r>
        <w:t xml:space="preserve">The rapid pace of technological change necessitates ongoing education. Local workshops and international certifications in IoT, AI, and Power Systems are highly valued in the Kuwait City job market.</w:t>
      </w:r>
    </w:p>
    <w:p>
      <w:pPr>
        <w:pStyle w:val="FirstParagraph"/>
      </w:pPr>
      <w:r>
        <w:t xml:space="preserve">Despite the opportunities, Electronics Engineers in Kuwait City face distinct challenges:</w:t>
      </w:r>
    </w:p>
    <w:p>
      <w:pPr>
        <w:numPr>
          <w:ilvl w:val="0"/>
          <w:numId w:val="1004"/>
        </w:numPr>
        <w:pStyle w:val="Compact"/>
      </w:pPr>
      <w:r>
        <w:rPr>
          <w:bCs/>
          <w:b/>
        </w:rPr>
        <w:t xml:space="preserve">Talent Gap:</w:t>
      </w:r>
    </w:p>
    <w:p>
      <w:pPr>
        <w:numPr>
          <w:ilvl w:val="0"/>
          <w:numId w:val="1004"/>
        </w:numPr>
        <w:pStyle w:val="Compact"/>
      </w:pPr>
      <w:r>
        <w:rPr>
          <w:bCs/>
          <w:b/>
        </w:rPr>
        <w:t xml:space="preserve">Sustainability Pressures:</w:t>
      </w:r>
      <w:r>
        <w:t xml:space="preserve">The extreme climate poses durability challenges for electronic components. Engineers must continuously innovate to create heat-resistant and energy-efficient designs.</w:t>
      </w:r>
    </w:p>
    <w:p>
      <w:pPr>
        <w:numPr>
          <w:ilvl w:val="0"/>
          <w:numId w:val="1004"/>
        </w:numPr>
        <w:pStyle w:val="Compact"/>
      </w:pPr>
      <w:r>
        <w:rPr>
          <w:bCs/>
          <w:b/>
        </w:rPr>
        <w:t xml:space="preserve">Cultural Integration:</w:t>
      </w:r>
      <w:r>
        <w:t xml:space="preserve">In a multicultural work environment, engineers often collaborate with international firms. Effective communication and understanding of diverse technical standards are crucial.</w:t>
      </w:r>
    </w:p>
    <w:p>
      <w:pPr>
        <w:pStyle w:val="FirstParagraph"/>
      </w:pPr>
      <w:r>
        <w:t xml:space="preserve">The future of Kuwait City is inextricably linked to technological advancement. The "New Kuwait" project, a massive urban development initiative, will rely heavily on the work of Electronics Engineers for its integrated infrastructure systems. From smart homes that manage energy consumption autonomously to intelligent hospitals with advanced medical imaging equipment, the scope of the profession is expanding.</w:t>
      </w:r>
    </w:p>
    <w:p>
      <w:pPr>
        <w:pStyle w:val="BodyText"/>
      </w:pPr>
      <w:r>
        <w:t xml:space="preserve">Furthermore, as Kuwait positions itself as a regional hub for fintech and digital services, the demand for secure communication networks will grow. Electronics Engineers will play a vital role in securing these networks against cyber-physical threats. The government’s emphasis on "Kuwait Vision 2035: New Kuwait" explicitly calls for the privatization of certain sectors and the encouragement of private sector innovation, creating new opportunities for engineering consultants and startups.</w:t>
      </w:r>
    </w:p>
    <w:p>
      <w:pPr>
        <w:pStyle w:val="BodyText"/>
      </w:pPr>
      <w:r>
        <w:t xml:space="preserve">This Case Study confirms that the Electronics Engineer is a cornerstone of modern development in Kuwait City. Their expertise drives efficiency, safety, and sustainability in urban infrastructure. As Kuwait navigates its economic diversification strategy, the strategic importance of this profession will only increase.</w:t>
      </w:r>
    </w:p>
    <w:p>
      <w:pPr>
        <w:pStyle w:val="BodyText"/>
      </w:pPr>
      <w:r>
        <w:t xml:space="preserve">For stakeholders—whether they are university students choosing a major, professionals seeking relocation to Kuwait City or government bodies planning resource allocation—the insights provided here underscore the necessity of investing in electronic engineering talent. The success of smart city projects and national technological sovereignty depends on their ability to design, deploy, and maintain the complex electronic ecosystems that power modern life.</w:t>
      </w:r>
    </w:p>
    <w:p>
      <w:pPr>
        <w:pStyle w:val="BodyText"/>
      </w:pPr>
      <w:r>
        <w:rPr>
          <w:iCs/>
          <w:i/>
        </w:rPr>
        <w:t xml:space="preserve">This document serves as a comprehensive overview for academic reference, professional planning, and policy development regarding the Electronics Engineer sector in Kuwait City.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Electronics Engineering in Kuwait City</dc:title>
  <dc:creator/>
  <dc:language>en</dc:language>
  <cp:keywords/>
  <dcterms:created xsi:type="dcterms:W3CDTF">2026-07-30T02:36:28Z</dcterms:created>
  <dcterms:modified xsi:type="dcterms:W3CDTF">2026-07-30T02:36:28Z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