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f461d990bcbdc44c265f7590c99806e6b764d84"/>
    <w:p>
      <w:pPr>
        <w:pStyle w:val="Heading1"/>
      </w:pPr>
      <w:r>
        <w:t xml:space="preserve">Case Study: The Role and Impact of the Electronics Engineer in Mexico City’s Industrial Landscape</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Mexico City, Mexico</w:t>
      </w:r>
      <w:r>
        <w:br/>
      </w:r>
    </w:p>
    <w:p>
      <w:pPr>
        <w:pStyle w:val="BodyText"/>
      </w:pPr>
      <w:r>
        <w:t xml:space="preserve">The Strategic Importance of the Electronics Engineer in a Dynamic Metropolitan Ecosystem</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iCs/>
          <w:i/>
        </w:rPr>
        <w:t xml:space="preserve">Electronics Engineer</w:t>
      </w:r>
      <w:r>
        <w:t xml:space="preserve">Mexico City (Ciudad de México or CDMX). As one of the most populous metropolitan areas in North America, Mexico City serves as a pivotal hub for manufacturing, telecommunications, and emerging smart-city technologies. The integration of advanced electronic systems into both traditional manufacturing and modern urban infrastructure has elevated the demand for skilled Electronics Engineers. This document explores how these professionals drive innovation, ensure regulatory compliance, and enhance operational efficiency within this complex urban environment.</w:t>
      </w:r>
    </w:p>
    <w:bookmarkEnd w:id="20"/>
    <w:bookmarkStart w:id="21" w:name="X2e283c6154210b1391ab37f198d47a7bab256aa"/>
    <w:p>
      <w:pPr>
        <w:pStyle w:val="Heading2"/>
      </w:pPr>
      <w:r>
        <w:t xml:space="preserve">2. Context: Mexico City as a Technological Hub</w:t>
      </w:r>
    </w:p>
    <w:p>
      <w:pPr>
        <w:pStyle w:val="FirstParagraph"/>
      </w:pPr>
      <w:r>
        <w:t xml:space="preserve">Mexico City is not merely an administrative capital; it is a bustling economic engine. The city’s proximity to major manufacturing corridors, particularly in the Bajío region and the northeastern industrial belt, makes it a strategic center for logistics and production oversight. However, within its own boundaries, CDMX hosts a significant concentration of corporate headquarters, research centers, and high-tech service providers.</w:t>
      </w:r>
    </w:p>
    <w:p>
      <w:pPr>
        <w:pStyle w:val="BodyText"/>
      </w:pPr>
      <w:r>
        <w:t xml:space="preserve">The unique topography and dense population of Mexico City present distinct engineering challenges. Infrastructure projects require robust monitoring systems, while the growing automotive industry demands sophisticated embedded electronics. Consequently, the profile of an Electronics Engineer in this region is multifaceted, requiring expertise in hardware design, signal processing, industrial automation control systems (SCADA), and telecommunications protocols.</w:t>
      </w:r>
    </w:p>
    <w:bookmarkEnd w:id="21"/>
    <w:bookmarkStart w:id="25" w:name="the-role-of-the-electronics-engineer"/>
    <w:p>
      <w:pPr>
        <w:pStyle w:val="Heading2"/>
      </w:pPr>
      <w:r>
        <w:t xml:space="preserve">3. The Role of the Electronics Engineer</w:t>
      </w:r>
    </w:p>
    <w:p>
      <w:pPr>
        <w:pStyle w:val="FirstParagraph"/>
      </w:pPr>
      <w:r>
        <w:t xml:space="preserve">In Mexico City’s industrial ecosystem, the</w:t>
      </w:r>
      <w:r>
        <w:t xml:space="preserve"> </w:t>
      </w:r>
      <w:r>
        <w:rPr>
          <w:bCs/>
          <w:b/>
        </w:rPr>
        <w:t xml:space="preserve">Electronics Engineer</w:t>
      </w:r>
    </w:p>
    <w:bookmarkStart w:id="22" w:name="Xd4b2daae06e9897b7375b4546eec0719d50adf6"/>
    <w:p>
      <w:pPr>
        <w:pStyle w:val="Heading3"/>
      </w:pPr>
      <w:r>
        <w:t xml:space="preserve">3.1 Industrial Automation and Control Systems</w:t>
      </w:r>
    </w:p>
    <w:p>
      <w:pPr>
        <w:pStyle w:val="FirstParagraph"/>
      </w:pPr>
      <w:r>
        <w:t xml:space="preserve">A significant portion of electronics engineering work in CDMX is dedicated to maintaining and upgrading industrial automation. Engineers are tasked with programming Programmable Logic Controllers (PLCs) and supervisory control systems for factories producing automotive parts, consumer electronics, and medical devices. In Mexico City’s sprawling industrial parks such as Tlalnepantla or Ecatepec, engineers ensure that assembly lines operate with minimal downtime by monitoring sensor data and optimizing power consumption through smart grid integration.</w:t>
      </w:r>
    </w:p>
    <w:bookmarkEnd w:id="22"/>
    <w:bookmarkStart w:id="23" w:name="Xf6d258839519da2119dc488dbcdfcb4ce39a765"/>
    <w:p>
      <w:pPr>
        <w:pStyle w:val="Heading3"/>
      </w:pPr>
      <w:r>
        <w:t xml:space="preserve">3.2 Telecommunications and Network Infrastructure</w:t>
      </w:r>
    </w:p>
    <w:p>
      <w:pPr>
        <w:pStyle w:val="FirstParagraph"/>
      </w:pPr>
      <w:r>
        <w:t xml:space="preserve">Given the high density of the population, telecommunications reliability is paramount. Electronics Engineers in Mexico City work extensively on 5G network deployment, fiber optic infrastructure maintenance, and IoT (Internet of Things) sensor networks. These professionals design robust communication protocols that can withstand interference from high-rise buildings and dense urban clutter. They are crucial in ensuring that remote monitoring systems for public transportation, such as the Metrobús or Metro subway systems, remain connected and secure.</w:t>
      </w:r>
    </w:p>
    <w:bookmarkEnd w:id="23"/>
    <w:bookmarkStart w:id="24" w:name="medical-and-biomedical-electronics"/>
    <w:p>
      <w:pPr>
        <w:pStyle w:val="Heading3"/>
      </w:pPr>
      <w:r>
        <w:t xml:space="preserve">3.3 Medical and Biomedical Electronics</w:t>
      </w:r>
    </w:p>
    <w:p>
      <w:pPr>
        <w:pStyle w:val="FirstParagraph"/>
      </w:pPr>
      <w:r>
        <w:t xml:space="preserve">Mexico City is home to some of Latin America’s leading healthcare facilities. The demand for skilled engineers who can maintain, calibrate, and innovate medical electronics equipment (such as MRI machines, patient monitors, and diagnostic imaging devices) is high. These engineers must adhere to strict international safety standards while adapting to local supply chain constraints.</w:t>
      </w:r>
    </w:p>
    <w:bookmarkEnd w:id="24"/>
    <w:bookmarkEnd w:id="25"/>
    <w:bookmarkStart w:id="26" w:name="X77b5bc51faf252360226ca2951c4500be30ac16"/>
    <w:p>
      <w:pPr>
        <w:pStyle w:val="Heading2"/>
      </w:pPr>
      <w:r>
        <w:t xml:space="preserve">4. Key Challenges Facing Electronics Engineers in Mexico City</w:t>
      </w:r>
    </w:p>
    <w:p>
      <w:pPr>
        <w:pStyle w:val="FirstParagraph"/>
      </w:pPr>
      <w:r>
        <w:rPr>
          <w:bCs/>
          <w:b/>
        </w:rPr>
        <w:t xml:space="preserve">Challenge 1: Supply Chain Volatility</w:t>
      </w:r>
      <w:r>
        <w:br/>
      </w:r>
      <w:r>
        <w:t xml:space="preserve">Despite being a manufacturing hub, CDMX faces challenges in sourcing specialized electronic components due to global supply chain disruptions. Engineers must design systems that are modular and adaptable to component substitutions without compromising performance.</w:t>
      </w:r>
    </w:p>
    <w:p>
      <w:pPr>
        <w:pStyle w:val="BodyText"/>
      </w:pPr>
      <w:r>
        <w:rPr>
          <w:bCs/>
          <w:b/>
        </w:rPr>
        <w:t xml:space="preserve">Challenge 2: Energy Stability</w:t>
      </w:r>
      <w:r>
        <w:br/>
      </w:r>
      <w:r>
        <w:t xml:space="preserve">Occasional power fluctuations in certain urban zones require engineers to design resilient power management systems with effective surge protection and backup energy solutions, such as uninterruptible power supplies (UPS) and battery storage integration.</w:t>
      </w:r>
    </w:p>
    <w:p>
      <w:pPr>
        <w:pStyle w:val="BodyText"/>
      </w:pPr>
      <w:r>
        <w:rPr>
          <w:bCs/>
          <w:b/>
        </w:rPr>
        <w:t xml:space="preserve">Challenge 3: Regulatory Compliance</w:t>
      </w:r>
      <w:r>
        <w:br/>
      </w:r>
      <w:r>
        <w:t xml:space="preserve">Navigating the regulatory landscape enforced by entities like the Federal Telecommunications Institute (IFT) requires deep technical knowledge. Engineers must ensure that all wireless devices and network equipment comply with national spectrum allocation laws and electromagnetic compatibility (EMC) standards.</w:t>
      </w:r>
    </w:p>
    <w:bookmarkEnd w:id="26"/>
    <w:bookmarkStart w:id="27" w:name="X2a2ea6cdcf85d7baa69197b9dc811728eb3322d"/>
    <w:p>
      <w:pPr>
        <w:pStyle w:val="Heading2"/>
      </w:pPr>
      <w:r>
        <w:t xml:space="preserve">5. Case Example: Smart Traffic Management System</w:t>
      </w:r>
    </w:p>
    <w:p>
      <w:pPr>
        <w:pStyle w:val="FirstParagraph"/>
      </w:pPr>
      <w:r>
        <w:t xml:space="preserve">To illustrate the practical application of electronics engineering in Mexico City, consider a recent municipal project focused on intelligent traffic management.</w:t>
      </w:r>
    </w:p>
    <w:p>
      <w:pPr>
        <w:pStyle w:val="BodyText"/>
      </w:pPr>
      <w:r>
        <w:rPr>
          <w:bCs/>
          <w:b/>
        </w:rPr>
        <w:t xml:space="preserve">The Problem:</w:t>
      </w:r>
      <w:r>
        <w:t xml:space="preserve">Congestion in CDMX results in billions of pesos lost annually and significant environmental pollution. Traditional timers were insufficient for dynamic traffic flow.</w:t>
      </w:r>
    </w:p>
    <w:p>
      <w:pPr>
        <w:pStyle w:val="BodyText"/>
      </w:pPr>
      <w:r>
        <w:rPr>
          <w:bCs/>
          <w:b/>
        </w:rPr>
        <w:t xml:space="preserve">The Solution:</w:t>
      </w:r>
      <w:r>
        <w:t xml:space="preserve">A team of Electronics Engineers designed a sensor-based network using infrared cameras, radar sensors, and edge computing units installed at major intersections. These devices processed data locally to adjust traffic light timings in real-time based on vehicle density.</w:t>
      </w:r>
    </w:p>
    <w:p>
      <w:pPr>
        <w:pStyle w:val="BodyText"/>
      </w:pPr>
      <w:r>
        <w:rPr>
          <w:bCs/>
          <w:b/>
        </w:rPr>
        <w:t xml:space="preserve">The Engineer’s Role:</w:t>
      </w:r>
    </w:p>
    <w:p>
      <w:pPr>
        <w:numPr>
          <w:ilvl w:val="0"/>
          <w:numId w:val="1001"/>
        </w:numPr>
        <w:pStyle w:val="Compact"/>
      </w:pPr>
      <w:r>
        <w:rPr>
          <w:bCs/>
          <w:b/>
        </w:rPr>
        <w:t xml:space="preserve">Hardware Design:</w:t>
      </w:r>
      <w:r>
        <w:t xml:space="preserve">Selecting sensors capable of operating in high-pollution environments and extreme weather conditions typical of the valley.</w:t>
      </w:r>
    </w:p>
    <w:p>
      <w:pPr>
        <w:numPr>
          <w:ilvl w:val="0"/>
          <w:numId w:val="1001"/>
        </w:numPr>
        <w:pStyle w:val="Compact"/>
      </w:pPr>
      <w:r>
        <w:rPr>
          <w:bCs/>
          <w:b/>
        </w:rPr>
        <w:t xml:space="preserve">Firmware Development:</w:t>
      </w:r>
      <w:r>
        <w:t xml:space="preserve">Coding efficient algorithms for data processing on low-power microcontrollers to reduce latency.</w:t>
      </w:r>
    </w:p>
    <w:p>
      <w:pPr>
        <w:numPr>
          <w:ilvl w:val="0"/>
          <w:numId w:val="1001"/>
        </w:numPr>
        <w:pStyle w:val="Compact"/>
      </w:pPr>
      <w:r>
        <w:rPr>
          <w:bCs/>
          <w:b/>
        </w:rPr>
        <w:t xml:space="preserve">Integration:</w:t>
      </w:r>
      <w:r>
        <w:t xml:space="preserve">Ensuring seamless communication with the central city control server via secure fiber-optic links.</w:t>
      </w:r>
    </w:p>
    <w:p>
      <w:pPr>
        <w:pStyle w:val="FirstParagraph"/>
      </w:pPr>
      <w:r>
        <w:t xml:space="preserve">This initiative not only reduced travel times by 15% in pilot zones but also demonstrated how local engineering talent can solve urban-specific problems using cutting-edge electronics.</w:t>
      </w:r>
    </w:p>
    <w:bookmarkEnd w:id="27"/>
    <w:bookmarkStart w:id="28" w:name="education-and-professional-development"/>
    <w:p>
      <w:pPr>
        <w:pStyle w:val="Heading2"/>
      </w:pPr>
      <w:r>
        <w:t xml:space="preserve">6. Education and Professional Development</w:t>
      </w:r>
    </w:p>
    <w:p>
      <w:pPr>
        <w:pStyle w:val="FirstParagraph"/>
      </w:pPr>
      <w:r>
        <w:t xml:space="preserve">The talent pipeline for Electronics Engineers in Mexico City is supported by prestigious institutions such as the National Autonomous University of Mexico (UNAM), the Monterrey Institute of Technology and Higher Education (ITESM), and the Instituto Politécnico Nacional (IPN). These universities emphasize practical training, often partnering with local industries to provide internships.</w:t>
      </w:r>
    </w:p>
    <w:p>
      <w:pPr>
        <w:pStyle w:val="BodyText"/>
      </w:pPr>
      <w:r>
        <w:t xml:space="preserve">However, continuous learning is essential due to the rapid pace of technological change. Professional certifications in areas such as IoT security, embedded Linux systems, and renewable energy electronics are increasingly valued by employers in Mexico City. The presence of local chapters of the IEEE (Institute of Electrical and Electronics Engineers) facilitates networking and knowledge sharing among professionals.</w:t>
      </w:r>
    </w:p>
    <w:bookmarkEnd w:id="28"/>
    <w:bookmarkStart w:id="29" w:name="conclusion"/>
    <w:p>
      <w:pPr>
        <w:pStyle w:val="Heading2"/>
      </w:pPr>
      <w:r>
        <w:t xml:space="preserve">7. Conclusion</w:t>
      </w:r>
    </w:p>
    <w:p>
      <w:pPr>
        <w:pStyle w:val="FirstParagraph"/>
      </w:pPr>
      <w:r>
        <w:t xml:space="preserve">The Electronics Engineer is a cornerstone of modern development in Mexico City. From optimizing industrial productivity to enhancing urban mobility and healthcare services, these professionals apply their expertise to solve complex, real-world problems. As Mexico City continues to position itself as a leader in nearshoring and technological innovation, the demand for highly skilled Electronics Engineers will only grow.</w:t>
      </w:r>
    </w:p>
    <w:p>
      <w:pPr>
        <w:pStyle w:val="BodyText"/>
      </w:pPr>
      <w:r>
        <w:t xml:space="preserve">For stakeholders looking to invest in or collaborate within this sector, understanding the specific context of CDMX—its industrial dynamics, regulatory environment, and technical challenges—is vital. Investing in local engineering talent offers a strategic advantage, fostering innovation that is tailored to the unique needs of one of Latin America’s most dynamic metropolises.</w:t>
      </w:r>
    </w:p>
    <w:bookmarkEnd w:id="29"/>
    <w:bookmarkStart w:id="30" w:name="recommendations-for-stakeholders"/>
    <w:p>
      <w:pPr>
        <w:pStyle w:val="Heading2"/>
      </w:pPr>
      <w:r>
        <w:t xml:space="preserve">8. Recommendations for Stakeholders</w:t>
      </w:r>
    </w:p>
    <w:p>
      <w:pPr>
        <w:numPr>
          <w:ilvl w:val="0"/>
          <w:numId w:val="1002"/>
        </w:numPr>
        <w:pStyle w:val="Compact"/>
      </w:pPr>
      <w:r>
        <w:rPr>
          <w:bCs/>
          <w:b/>
        </w:rPr>
        <w:t xml:space="preserve">Hire Locally:</w:t>
      </w:r>
      <w:r>
        <w:t xml:space="preserve">Leverage the strong technical foundation provided by CDMX’s top universities.</w:t>
      </w:r>
    </w:p>
    <w:p>
      <w:pPr>
        <w:numPr>
          <w:ilvl w:val="0"/>
          <w:numId w:val="1002"/>
        </w:numPr>
        <w:pStyle w:val="Compact"/>
      </w:pPr>
      <w:r>
        <w:rPr>
          <w:bCs/>
          <w:b/>
        </w:rPr>
        <w:t xml:space="preserve">Invest in Training:</w:t>
      </w:r>
      <w:r>
        <w:t xml:space="preserve">Prioritize upskilling in emerging technologies like AI-driven electronics and secure IoT communications.</w:t>
      </w:r>
    </w:p>
    <w:p>
      <w:pPr>
        <w:numPr>
          <w:ilvl w:val="0"/>
          <w:numId w:val="1002"/>
        </w:numPr>
        <w:pStyle w:val="Compact"/>
      </w:pPr>
      <w:r>
        <w:rPr>
          <w:iCs/>
          <w:i/>
        </w:rPr>
        <w:t xml:space="preserve">Foster Collaboration:</w:t>
      </w:r>
      <w:r>
        <w:t xml:space="preserve"> </w:t>
      </w:r>
      <w:r>
        <w:t xml:space="preserve">Create partnerships between academic institutions and industrial partners to drive research and development tailored to the Mexican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Mexico City</dc:title>
  <dc:creator/>
  <dc:language>en</dc:language>
  <cp:keywords/>
  <dcterms:created xsi:type="dcterms:W3CDTF">2026-07-29T03:19:19Z</dcterms:created>
  <dcterms:modified xsi:type="dcterms:W3CDTF">2026-07-29T03:19:19Z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