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Smart</w:t>
      </w:r>
      <w:r>
        <w:t xml:space="preserve"> </w:t>
      </w:r>
      <w:r>
        <w:t xml:space="preserve">Infrastructure</w:t>
      </w:r>
      <w:r>
        <w:t xml:space="preserve"> </w:t>
      </w:r>
      <w:r>
        <w:t xml:space="preserve">Development</w:t>
      </w:r>
      <w:r>
        <w:t xml:space="preserve"> </w:t>
      </w:r>
      <w:r>
        <w:t xml:space="preserve">of</w:t>
      </w:r>
      <w:r>
        <w:t xml:space="preserve"> </w:t>
      </w:r>
      <w:r>
        <w:t xml:space="preserve">Qatar</w:t>
      </w:r>
      <w:r>
        <w:t xml:space="preserve"> </w:t>
      </w:r>
      <w:r>
        <w:t xml:space="preserve">Doha</w:t>
      </w:r>
    </w:p>
    <w:bookmarkStart w:id="31" w:name="X6fc8002389ada0f49069c4af286f2d7c2e2882f"/>
    <w:p>
      <w:pPr>
        <w:pStyle w:val="Heading1"/>
      </w:pPr>
      <w:r>
        <w:t xml:space="preserve">Case Study: The Role of an Electronics Engineer in the Smart Infrastructure Development of Qatar Doha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Integration of IoT and Power Electronics in Urban Planning</w:t>
      </w:r>
      <w:r>
        <w:br/>
      </w:r>
      <w:r>
        <w:rPr>
          <w:bCs/>
          <w:b/>
        </w:rPr>
        <w:t xml:space="preserve">Location Focus:</w:t>
      </w:r>
      <w:r>
        <w:t xml:space="preserve">Doha, Qatar</w:t>
      </w:r>
    </w:p>
    <w:bookmarkStart w:id="20" w:name="executive-summary"/>
    <w:p>
      <w:pPr>
        <w:pStyle w:val="Heading2"/>
      </w:pPr>
      <w:r>
        <w:t xml:space="preserve">1. Executive Summary</w:t>
      </w:r>
    </w:p>
    <w:p>
      <w:pPr>
        <w:pStyle w:val="FirstParagraph"/>
      </w:pPr>
      <w:r>
        <w:t xml:space="preserve">This Case Study explores the critical contributions of the</w:t>
      </w:r>
      <w:r>
        <w:t xml:space="preserve"> </w:t>
      </w:r>
      <w:r>
        <w:rPr>
          <w:bCs/>
          <w:b/>
        </w:rPr>
        <w:t xml:space="preserve">Electronics Engineer</w:t>
      </w:r>
      <w:r>
        <w:t xml:space="preserve"> </w:t>
      </w:r>
      <w:r>
        <w:t xml:space="preserve">within the rapidly evolving urban landscape of</w:t>
      </w:r>
    </w:p>
    <w:p>
      <w:pPr>
        <w:pStyle w:val="BodyText"/>
      </w:pPr>
      <w:r>
        <w:t xml:space="preserve">. As part of Qatar National Vision 2030, which aims to transition the nation into a knowledge-based economy and develop world-class infrastructure, technology plays a pivotal role. This document details how specialized electronic engineering solutions are being deployed to address unique challenges such as extreme environmental conditions, energy efficiency in cooling systems</w:t>
      </w:r>
      <w:r>
        <w:t xml:space="preserve"> </w:t>
      </w:r>
      <w:r>
        <w:t xml:space="preserve">and the implementation of smart city technologies across the capital.</w:t>
      </w:r>
    </w:p>
    <w:bookmarkEnd w:id="20"/>
    <w:bookmarkStart w:id="21" w:name="background-and-context"/>
    <w:p>
      <w:pPr>
        <w:pStyle w:val="Heading2"/>
      </w:pPr>
      <w:r>
        <w:t xml:space="preserve">2. Background and Context</w:t>
      </w:r>
    </w:p>
    <w:p>
      <w:pPr>
        <w:pStyle w:val="FirstParagraph"/>
      </w:pPr>
      <w:r>
        <w:t xml:space="preserve">Doha serves as the commercial and cultural hub of Qatar. With a population density that is increasing alongside massive construction projects like those following the 202 FIFA World Cup, maintaining sustainable infrastructure is paramount. The</w:t>
      </w:r>
    </w:p>
    <w:p>
      <w:pPr>
        <w:pStyle w:val="BodyText"/>
      </w:pPr>
      <w:r>
        <w:t xml:space="preserve">municipality has launched several initiatives to digitize municipal services, optimize traffic flow</w:t>
      </w:r>
      <w:r>
        <w:t xml:space="preserve"> </w:t>
      </w:r>
      <w:r>
        <w:t xml:space="preserve">and enhance public safety through sensor networks.</w:t>
      </w:r>
    </w:p>
    <w:p>
      <w:pPr>
        <w:pStyle w:val="BodyText"/>
      </w:pPr>
      <w:r>
        <w:t xml:space="preserve">In this context, the role of an Electronics Engineer goes beyond traditional circuit design. These professionals are tasked with creating robust systems that can withstand high humidity</w:t>
      </w:r>
      <w:r>
        <w:t xml:space="preserve"> </w:t>
      </w:r>
      <w:r>
        <w:t xml:space="preserve">sandstorms and temperatures exceeding 45°C (113°F) during summer months. The engineering challenges are not merely technical but also require a deep understanding of local regulatory frameworks and sustainability goals.</w:t>
      </w:r>
    </w:p>
    <w:bookmarkEnd w:id="21"/>
    <w:bookmarkStart w:id="25" w:name="X90b4d124b21093b81decbbf2fa9392993c99afc"/>
    <w:p>
      <w:pPr>
        <w:pStyle w:val="Heading2"/>
      </w:pPr>
      <w:r>
        <w:t xml:space="preserve">3. Key Project: Smart Grid Integration for Residential Complexes</w:t>
      </w:r>
    </w:p>
    <w:bookmarkStart w:id="22" w:name="problem-statement"/>
    <w:p>
      <w:pPr>
        <w:pStyle w:val="Heading3"/>
      </w:pPr>
      <w:r>
        <w:t xml:space="preserve">Problem Statement</w:t>
      </w:r>
    </w:p>
    <w:p>
      <w:pPr>
        <w:pStyle w:val="FirstParagraph"/>
      </w:pPr>
      <w:r>
        <w:t xml:space="preserve">A major residential development in West Bay, Doha, faced significant challenges regarding energy consumption due to the heavy reliance on air conditioning systems. The existing electrical grid struggled with peak load demands during afternoon heatwaves</w:t>
      </w:r>
      <w:r>
        <w:t xml:space="preserve"> </w:t>
      </w:r>
      <w:r>
        <w:t xml:space="preserve">leading to potential brownouts and inefficiencies.</w:t>
      </w:r>
    </w:p>
    <w:bookmarkEnd w:id="22"/>
    <w:bookmarkStart w:id="23" w:name="the-electronics-engineers-role"/>
    <w:p>
      <w:pPr>
        <w:pStyle w:val="Heading3"/>
      </w:pPr>
      <w:r>
        <w:t xml:space="preserve">The Electronics Engineer’s Role</w:t>
      </w:r>
    </w:p>
    <w:p>
      <w:pPr>
        <w:pStyle w:val="FirstParagraph"/>
      </w:pPr>
      <w:r>
        <w:t xml:space="preserve">An</w:t>
      </w:r>
      <w:r>
        <w:t xml:space="preserve"> </w:t>
      </w:r>
      <w:r>
        <w:rPr>
          <w:bCs/>
          <w:b/>
        </w:rPr>
        <w:t xml:space="preserve">Electronics Engineer</w:t>
      </w:r>
      <w:r>
        <w:t xml:space="preserve"> </w:t>
      </w:r>
      <w:r>
        <w:t xml:space="preserve">was assigned to lead the integration of a smart micro-grid system. The responsibilities included:</w:t>
      </w:r>
    </w:p>
    <w:p>
      <w:pPr>
        <w:pStyle w:val="BodyText"/>
      </w:pPr>
      <w:r>
        <w:rPr>
          <w:bCs/>
          <w:b/>
        </w:rPr>
        <w:t xml:space="preserve">Sensor Deployment:</w:t>
      </w:r>
      <w:r>
        <w:t xml:space="preserve"> </w:t>
      </w:r>
      <w:r>
        <w:t xml:space="preserve">Designing and calibrating IoT (Internet of Things) sensors to monitor real-time energy usage across different zones of the complex.</w:t>
      </w:r>
    </w:p>
    <w:p>
      <w:pPr>
        <w:pStyle w:val="BodyText"/>
      </w:pPr>
      <w:r>
        <w:t xml:space="preserve">Firmware Development:</w:t>
      </w:r>
      <w:r>
        <w:t xml:space="preserve"> </w:t>
      </w:r>
      <w:r>
        <w:t xml:space="preserve">Writing embedded code for microcontrollers that could automatically adjust HVAC settings based on occupancy and external temperature data.</w:t>
      </w:r>
    </w:p>
    <w:p>
      <w:pPr>
        <w:numPr>
          <w:ilvl w:val="0"/>
          <w:numId w:val="1001"/>
        </w:numPr>
        <w:pStyle w:val="Compact"/>
      </w:pPr>
      <w:r>
        <w:t xml:space="preserve">Power Electronics Optimization: Implementing Variable Frequency Drives (VFDs) to control motor speeds in chillers</w:t>
      </w:r>
      <w:r>
        <w:t xml:space="preserve"> </w:t>
      </w:r>
      <w:r>
        <w:t xml:space="preserve">thereby reducing energy waste.</w:t>
      </w:r>
    </w:p>
    <w:bookmarkEnd w:id="23"/>
    <w:bookmarkStart w:id="24" w:name="technical-implementation"/>
    <w:p>
      <w:pPr>
        <w:pStyle w:val="Heading3"/>
      </w:pPr>
      <w:r>
        <w:t xml:space="preserve">Technical Implementation</w:t>
      </w:r>
    </w:p>
    <w:p>
      <w:pPr>
        <w:pStyle w:val="FirstParagraph"/>
      </w:pPr>
      <w:r>
        <w:t xml:space="preserve">The engineer utilized field-programmable gate arrays (FPGAs) for high-speed signal processing of sensor data. A key challenge was ensuring electromagnetic compatibility (EMC) within the dense urban environment of</w:t>
      </w:r>
    </w:p>
    <w:p>
      <w:pPr>
        <w:pStyle w:val="BodyText"/>
      </w:pPr>
      <w:r>
        <w:t xml:space="preserve">. The electronic components had to be shielded effectively to prevent interference with neighboring communication networks, such as 5G infrastructure.</w:t>
      </w:r>
    </w:p>
    <w:p>
      <w:pPr>
        <w:pStyle w:val="BlockText"/>
      </w:pPr>
      <w:r>
        <w:t xml:space="preserve">"The durability of the electronic modules against sand infiltration was our primary concern. We developed a custom sealing protocol using IP68-rated enclosures and conformal coating on all PCBs (Printed Circuit Boards)." - Senior Electronics Engineer, Project Lead.</w:t>
      </w:r>
    </w:p>
    <w:bookmarkEnd w:id="24"/>
    <w:bookmarkEnd w:id="25"/>
    <w:bookmarkStart w:id="26" w:name="Xfc7fd2c922af3e947097e358547f3ce95eff412"/>
    <w:p>
      <w:pPr>
        <w:pStyle w:val="Heading2"/>
      </w:pPr>
      <w:r>
        <w:t xml:space="preserve">4. Challenges and Solutions in the Doha Environment</w:t>
      </w:r>
    </w:p>
    <w:p>
      <w:pPr>
        <w:pStyle w:val="FirstParagraph"/>
      </w:pPr>
      <w:r>
        <w:t xml:space="preserve">Working as an</w:t>
      </w:r>
    </w:p>
    <w:p>
      <w:pPr>
        <w:pStyle w:val="BodyText"/>
      </w:pPr>
      <w:r>
        <w:t xml:space="preserve">in Qatar presents distinct environmental hurdles:</w:t>
      </w:r>
    </w:p>
    <w:p>
      <w:pPr>
        <w:numPr>
          <w:ilvl w:val="0"/>
          <w:numId w:val="1002"/>
        </w:numPr>
        <w:pStyle w:val="Compact"/>
      </w:pPr>
      <w:r>
        <w:rPr>
          <w:bCs/>
          <w:b/>
        </w:rPr>
        <w:t xml:space="preserve">Thermal Management:</w:t>
      </w:r>
      <w:r>
        <w:t xml:space="preserve">Sensitive electronic components tend to degrade faster in high heat. The solution involved designing active cooling systems for server racks and junction boxes using phase-change materials.</w:t>
      </w:r>
    </w:p>
    <w:p>
      <w:pPr>
        <w:numPr>
          <w:ilvl w:val="0"/>
          <w:numId w:val="1004"/>
        </w:numPr>
        <w:pStyle w:val="Compact"/>
      </w:pPr>
      <w:r>
        <w:t xml:space="preserve">Supply Chain Logistics: Importing specialized electronic components can be time-consuming. Local engineers worked closely with suppliers in Qatar Doha’s industrial areas to pre-stock critical parts, minimizing downtime during maintenance.</w:t>
      </w:r>
    </w:p>
    <w:bookmarkEnd w:id="26"/>
    <w:bookmarkStart w:id="27" w:name="impact-on-smart-city-initiatives"/>
    <w:p>
      <w:pPr>
        <w:pStyle w:val="Heading2"/>
      </w:pPr>
      <w:r>
        <w:t xml:space="preserve">5. Impact on Smart City Initiatives</w:t>
      </w:r>
    </w:p>
    <w:p>
      <w:pPr>
        <w:pStyle w:val="FirstParagraph"/>
      </w:pPr>
      <w:r>
        <w:t xml:space="preserve">The successful implementation of the smart grid project in West Bay has served as a model for other developments across</w:t>
      </w:r>
    </w:p>
    <w:p>
      <w:pPr>
        <w:pStyle w:val="BodyText"/>
      </w:pPr>
      <w:r>
        <w:t xml:space="preserve">. The data collected by the electronics systems allows city planners to predict energy demands with greater accuracy. This predictive capability is essential for Qatar’s goal of achieving net-zero carbon emissions by 2050.</w:t>
      </w:r>
    </w:p>
    <w:p>
      <w:pPr>
        <w:pStyle w:val="BodyText"/>
      </w:pPr>
      <w:r>
        <w:t xml:space="preserve">Furthermore, the integration of these electronic systems supports other smart city applications:</w:t>
      </w:r>
    </w:p>
    <w:bookmarkEnd w:id="27"/>
    <w:bookmarkStart w:id="28" w:name="future-outlook-and-strategic-importance"/>
    <w:p>
      <w:pPr>
        <w:pStyle w:val="Heading2"/>
      </w:pPr>
      <w:r>
        <w:t xml:space="preserve">6. Future Outlook and Strategic Importance</w:t>
      </w:r>
    </w:p>
    <w:p>
      <w:pPr>
        <w:pStyle w:val="FirstParagraph"/>
      </w:pPr>
      <w:r>
        <w:t xml:space="preserve">The demand for skilled</w:t>
      </w:r>
      <w:r>
        <w:t xml:space="preserve"> </w:t>
      </w:r>
      <w:r>
        <w:rPr>
          <w:bCs/>
          <w:b/>
        </w:rPr>
        <w:t xml:space="preserve">Electronics Engineers</w:t>
      </w:r>
      <w:r>
        <w:t xml:space="preserve"> </w:t>
      </w:r>
      <w:r>
        <w:t xml:space="preserve">in Qatar is expected to grow significantly. As the nation continues to diversify its economy beyond hydrocarbons</w:t>
      </w:r>
      <w:r>
        <w:t xml:space="preserve"> </w:t>
      </w:r>
      <w:r>
        <w:t xml:space="preserve">sectors such as renewable energy, telecommunications</w:t>
      </w:r>
      <w:r>
        <w:t xml:space="preserve"> </w:t>
      </w:r>
      <w:r>
        <w:t xml:space="preserve">and healthcare technology are expanding rapidly.</w:t>
      </w:r>
    </w:p>
    <w:p>
      <w:pPr>
        <w:pStyle w:val="BodyText"/>
      </w:pPr>
      <w:r>
        <w:t xml:space="preserve">Educational institutions in Doha, including Qatar University and Hamad Bin Khalifa University</w:t>
      </w:r>
      <w:r>
        <w:t xml:space="preserve"> </w:t>
      </w:r>
      <w:r>
        <w:t xml:space="preserve">are partnering with industry leaders to tailor curricula that meet these specific engineering needs. This ensures a pipeline of talent capable of handling the complexities of modern electronic systems in harsh environments.</w:t>
      </w:r>
    </w:p>
    <w:bookmarkEnd w:id="28"/>
    <w:bookmarkStart w:id="29" w:name="conclusion"/>
    <w:p>
      <w:pPr>
        <w:pStyle w:val="Heading2"/>
      </w:pPr>
      <w:r>
        <w:t xml:space="preserve">7. Conclusion</w:t>
      </w:r>
    </w:p>
    <w:p>
      <w:pPr>
        <w:pStyle w:val="FirstParagraph"/>
      </w:pPr>
      <w:r>
        <w:t xml:space="preserve">This Case Study highlights that the</w:t>
      </w:r>
      <w:r>
        <w:t xml:space="preserve"> </w:t>
      </w:r>
      <w:r>
        <w:rPr>
          <w:bCs/>
          <w:b/>
        </w:rPr>
        <w:t xml:space="preserve">Electronics Engineer</w:t>
      </w:r>
      <w:r>
        <w:t xml:space="preserve"> </w:t>
      </w:r>
      <w:r>
        <w:t xml:space="preserve">is not just a technician but a strategic asset in the development of</w:t>
      </w:r>
    </w:p>
    <w:p>
      <w:pPr>
        <w:pStyle w:val="BodyText"/>
      </w:pPr>
      <w:r>
        <w:t xml:space="preserve">. By bridging the gap between theoretical electronics and practical infrastructure needs, these professionals enable sustainable urban living. The integration of robust</w:t>
      </w:r>
      <w:r>
        <w:t xml:space="preserve"> </w:t>
      </w:r>
      <w:r>
        <w:t xml:space="preserve">environmentally conscious electronic solutions is key to transforming Doha into a leading smart city in the Middle East.</w:t>
      </w:r>
    </w:p>
    <w:p>
      <w:pPr>
        <w:pStyle w:val="BodyText"/>
      </w:pPr>
      <w:r>
        <w:t xml:space="preserve">The lessons learned from this case study underscore the importance of customization in engineering. Standard global solutions often fail in extreme climates; therefore, local adaptation by skilled electronics engineers is crucial for success. As Qatar progresses towards its national visions</w:t>
      </w:r>
      <w:r>
        <w:t xml:space="preserve"> </w:t>
      </w:r>
      <w:r>
        <w:t xml:space="preserve">the role of electronics engineering will remain central to infrastructure resilience</w:t>
      </w:r>
      <w:r>
        <w:t xml:space="preserve"> </w:t>
      </w:r>
      <w:r>
        <w:t xml:space="preserve">efficiency and innovation.</w:t>
      </w:r>
    </w:p>
    <w:bookmarkEnd w:id="29"/>
    <w:bookmarkStart w:id="30" w:name="references-and-further-reading"/>
    <w:p>
      <w:pPr>
        <w:pStyle w:val="Heading2"/>
      </w:pPr>
      <w:r>
        <w:t xml:space="preserve">8. References and Further Reading</w:t>
      </w:r>
    </w:p>
    <w:p>
      <w:pPr>
        <w:numPr>
          <w:ilvl w:val="0"/>
          <w:numId w:val="1008"/>
        </w:numPr>
        <w:pStyle w:val="Compact"/>
      </w:pPr>
      <w:r>
        <w:t xml:space="preserve">Ministry of Municipality: Smart City Strategic Plan for Doha.</w:t>
      </w:r>
    </w:p>
    <w:p>
      <w:pPr>
        <w:pStyle w:val="FirstParagraph"/>
      </w:pPr>
      <w:r>
        <w:t xml:space="preserve">© 2023 Engineering Insights Group.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Electronics Engineer in the Smart Infrastructure Development of Qatar Doha</dc:title>
  <dc:creator/>
  <dc:language>en</dc:language>
  <cp:keywords/>
  <dcterms:created xsi:type="dcterms:W3CDTF">2026-07-29T13:13:45Z</dcterms:created>
  <dcterms:modified xsi:type="dcterms:W3CDTF">2026-07-29T13:13:45Z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