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d6e1a5b0a315f3403c117129733d82d1c4e7adf"/>
    <w:p>
      <w:pPr>
        <w:pStyle w:val="Heading1"/>
      </w:pPr>
      <w:r>
        <w:t xml:space="preserve">A Strategic Case Study of Electronics Engineering in the Context of Saudi Arabia, Jeddah</w:t>
      </w:r>
    </w:p>
    <w:p>
      <w:pPr>
        <w:pStyle w:val="FirstParagraph"/>
      </w:pPr>
      <w:r>
        <w:rPr>
          <w:bCs/>
          <w:b/>
        </w:rPr>
        <w:t xml:space="preserve">Date:</w:t>
      </w:r>
      <w:r>
        <w:t xml:space="preserve"> </w:t>
      </w:r>
      <w:r>
        <w:t xml:space="preserve">October 2023</w:t>
      </w:r>
      <w:r>
        <w:br/>
      </w:r>
      <w:r>
        <w:rPr>
          <w:bCs/>
          <w:b/>
        </w:rPr>
        <w:t xml:space="preserve">Subject:</w:t>
      </w:r>
      <w:r>
        <w:t xml:space="preserve">The Evolution and Critical Role of the Electronics Engineer within the Rapid Infrastructure Expansion of Saudi Arabia, Jeddah</w:t>
      </w:r>
    </w:p>
    <w:bookmarkStart w:id="20" w:name="executive-summary"/>
    <w:p>
      <w:pPr>
        <w:pStyle w:val="Heading2"/>
      </w:pPr>
      <w:r>
        <w:t xml:space="preserve">Executive Summary</w:t>
      </w:r>
    </w:p>
    <w:p>
      <w:pPr>
        <w:pStyle w:val="FirstParagraph"/>
      </w:pPr>
      <w:r>
        <w:t xml:space="preserve">This document serves as a comprehensive case study analyzing the pivotal role of the</w:t>
      </w:r>
      <w:r>
        <w:t xml:space="preserve"> </w:t>
      </w:r>
      <w:r>
        <w:t xml:space="preserve">Electronics Engineer</w:t>
      </w:r>
      <w:r>
        <w:t xml:space="preserve"> </w:t>
      </w:r>
      <w:r>
        <w:t xml:space="preserve">in driving technological innovation and infrastructure development within</w:t>
      </w:r>
      <w:r>
        <w:t xml:space="preserve"> </w:t>
      </w:r>
      <w:r>
        <w:t xml:space="preserve">Saudi Arabia, Jeddah</w:t>
      </w:r>
      <w:r>
        <w:t xml:space="preserve">. As part of the broader Vision 2030 initiative, Jeddah has emerged as a bustling hub for smart city technologies, renewable energy integration, and industrial automation. This case study explores the specific challenges faced by electronic engineers in this region and how their expertise is essential to achieving national sustainability goals.</w:t>
      </w:r>
    </w:p>
    <w:bookmarkEnd w:id="20"/>
    <w:bookmarkStart w:id="21" w:name="X96f1a0c920331a7bd6aecfc82ed35be5ec0cc22"/>
    <w:p>
      <w:pPr>
        <w:pStyle w:val="Heading2"/>
      </w:pPr>
      <w:r>
        <w:t xml:space="preserve">1. Introduction: The Landscape of Saudi Arabia, Jeddah</w:t>
      </w:r>
    </w:p>
    <w:p>
      <w:pPr>
        <w:pStyle w:val="FirstParagraph"/>
      </w:pPr>
      <w:r>
        <w:t xml:space="preserve">Jeddah, historically known as the gateway to Mecca, is undergoing a radical transformation. Located on the eastern shore of the Red Sea in</w:t>
      </w:r>
      <w:r>
        <w:t xml:space="preserve"> </w:t>
      </w:r>
      <w:r>
        <w:t xml:space="preserve">Saudi Arabia</w:t>
      </w:r>
      <w:r>
        <w:t xml:space="preserve">, Jeddah serves as a critical commercial and industrial center. The city’s geography presents unique environmental challenges, including high humidity levels and salt corrosion from the sea breeze, which directly impact electronic hardware durability.</w:t>
      </w:r>
    </w:p>
    <w:p>
      <w:pPr>
        <w:pStyle w:val="BodyText"/>
      </w:pPr>
      <w:r>
        <w:t xml:space="preserve">The shift toward a diversified economy in Saudi Arabia requires robust technological foundations. It is within this context that the profession of the</w:t>
      </w:r>
      <w:r>
        <w:t xml:space="preserve"> </w:t>
      </w:r>
      <w:r>
        <w:t xml:space="preserve">Electronics Engineer</w:t>
      </w:r>
      <w:r>
        <w:t xml:space="preserve"> </w:t>
      </w:r>
      <w:r>
        <w:t xml:space="preserve">becomes indispensable. These professionals are not merely maintaining old systems; they are architecting the future digital and physical infrastructure of one of the Middle East’s most dynamic metropolitan areas.</w:t>
      </w:r>
    </w:p>
    <w:bookmarkEnd w:id="21"/>
    <w:bookmarkStart w:id="22" w:name="Xb113d8ca7eedab784e14caf1f74c9b174f49d4d"/>
    <w:p>
      <w:pPr>
        <w:pStyle w:val="Heading2"/>
      </w:pPr>
      <w:r>
        <w:t xml:space="preserve">2. Project Context: The Smart City Initiative in Jeddah</w:t>
      </w:r>
    </w:p>
    <w:p>
      <w:pPr>
        <w:pStyle w:val="FirstParagraph"/>
      </w:pPr>
      <w:r>
        <w:t xml:space="preserve">A central component of this case study is the "Jeddah Central" development project and various smart grid implementations across</w:t>
      </w:r>
      <w:r>
        <w:t xml:space="preserve"> </w:t>
      </w:r>
      <w:r>
        <w:t xml:space="preserve">Saudi Arabia, Jeddah</w:t>
      </w:r>
      <w:r>
        <w:t xml:space="preserve">. These projects aim to create sustainable, energy-efficient urban environments. The success of these initiatives relies heavily on advanced electronics systems, including:</w:t>
      </w:r>
    </w:p>
    <w:p>
      <w:pPr>
        <w:numPr>
          <w:ilvl w:val="0"/>
          <w:numId w:val="1001"/>
        </w:numPr>
        <w:pStyle w:val="Compact"/>
      </w:pPr>
      <w:r>
        <w:rPr>
          <w:bCs/>
          <w:b/>
        </w:rPr>
        <w:t xml:space="preserve">Smart Grid Technology:</w:t>
      </w:r>
      <w:r>
        <w:t xml:space="preserve"> </w:t>
      </w:r>
      <w:r>
        <w:t xml:space="preserve">Modernizing the power distribution network to handle renewable energy inputs.</w:t>
      </w:r>
    </w:p>
    <w:p>
      <w:pPr>
        <w:numPr>
          <w:ilvl w:val="0"/>
          <w:numId w:val="1001"/>
        </w:numPr>
        <w:pStyle w:val="Compact"/>
      </w:pPr>
      <w:r>
        <w:rPr>
          <w:bCs/>
          <w:b/>
        </w:rPr>
        <w:t xml:space="preserve">IoT (Internet of Things) Integration:</w:t>
      </w:r>
    </w:p>
    <w:p>
      <w:pPr>
        <w:numPr>
          <w:ilvl w:val="0"/>
          <w:numId w:val="1001"/>
        </w:numPr>
        <w:pStyle w:val="Compact"/>
      </w:pPr>
      <w:r>
        <w:rPr>
          <w:bCs/>
          <w:b/>
        </w:rPr>
        <w:t xml:space="preserve">Data Centers:</w:t>
      </w:r>
      <w:r>
        <w:t xml:space="preserve"> </w:t>
      </w:r>
      <w:r>
        <w:t xml:space="preserve">Building high-efficiency cooling systems for burgeoning digital infrastructure.</w:t>
      </w:r>
    </w:p>
    <w:bookmarkEnd w:id="22"/>
    <w:bookmarkStart w:id="26" w:name="the-role-of-the-electronics-engineer"/>
    <w:p>
      <w:pPr>
        <w:pStyle w:val="Heading2"/>
      </w:pPr>
      <w:r>
        <w:t xml:space="preserve">3. The Role of the Electronics Engineer</w:t>
      </w:r>
    </w:p>
    <w:p>
      <w:pPr>
        <w:pStyle w:val="FirstParagraph"/>
      </w:pPr>
      <w:r>
        <w:t xml:space="preserve">In this specific geographical and economic context, the role of the</w:t>
      </w:r>
      <w:r>
        <w:t xml:space="preserve"> </w:t>
      </w:r>
      <w:r>
        <w:t xml:space="preserve">Electronics Engineer</w:t>
      </w:r>
      <w:r>
        <w:t xml:space="preserve"> </w:t>
      </w:r>
      <w:r>
        <w:t xml:space="preserve">extends beyond theoretical design. The responsibilities include:</w:t>
      </w:r>
    </w:p>
    <w:bookmarkStart w:id="23" w:name="a-designing-for-extreme-environments"/>
    <w:p>
      <w:pPr>
        <w:pStyle w:val="Heading3"/>
      </w:pPr>
      <w:r>
        <w:t xml:space="preserve">a) Designing for Extreme Environments</w:t>
      </w:r>
    </w:p>
    <w:p>
      <w:pPr>
        <w:pStyle w:val="FirstParagraph"/>
      </w:pPr>
      <w:r>
        <w:t xml:space="preserve">An electronics engineer working in Jeddah must design circuits and enclosures that withstand extreme heat and humidity. Standard off-the-shelf components often fail in these conditions. Therefore, engineers must select materials with high thermal stability and apply advanced conformal coatings to prevent salt corrosion on Printed Circuit Boards (PCBs). This specialized knowledge is crucial for the longevity of infrastructure projects in</w:t>
      </w:r>
      <w:r>
        <w:t xml:space="preserve"> </w:t>
      </w:r>
      <w:r>
        <w:t xml:space="preserve">Saudi Arabia, Jeddah</w:t>
      </w:r>
      <w:r>
        <w:t xml:space="preserve">.</w:t>
      </w:r>
    </w:p>
    <w:bookmarkEnd w:id="23"/>
    <w:bookmarkStart w:id="24" w:name="b-power-electronics-and-renewable-energy"/>
    <w:p>
      <w:pPr>
        <w:pStyle w:val="Heading3"/>
      </w:pPr>
      <w:r>
        <w:t xml:space="preserve">b) Power Electronics and Renewable Energy</w:t>
      </w:r>
    </w:p>
    <w:p>
      <w:pPr>
        <w:pStyle w:val="FirstParagraph"/>
      </w:pPr>
      <w:r>
        <w:t xml:space="preserve">Saudi Arabia aims to source 50% of its electricity from renewable resources by 2030. In Jeddah, this involves integrating solar photovoltaic (PV) systems into the urban fabric. Electronics engineers are responsible for designing inverters, charge controllers, and power management systems that maximize efficiency under varying climatic conditions. Their work ensures that the transition to green energy is stable and reliable.</w:t>
      </w:r>
    </w:p>
    <w:bookmarkEnd w:id="24"/>
    <w:bookmarkStart w:id="25" w:name="c-telecommunications-infrastructure"/>
    <w:p>
      <w:pPr>
        <w:pStyle w:val="Heading3"/>
      </w:pPr>
      <w:r>
        <w:t xml:space="preserve">c) Telecommunications Infrastructure</w:t>
      </w:r>
    </w:p>
    <w:p>
      <w:pPr>
        <w:pStyle w:val="FirstParagraph"/>
      </w:pPr>
      <w:r>
        <w:t xml:space="preserve">To support a smart city, high-speed connectivity is non-negotiable. Electronics engineers in Jeddah work on 5G network node deployments and fiber optic signal processing systems. They ensure that the electromagnetic interference (EMI) from dense urban structures does not degrade signal quality, maintaining seamless communication for both residents and industrial operations.</w:t>
      </w:r>
    </w:p>
    <w:bookmarkEnd w:id="25"/>
    <w:bookmarkEnd w:id="26"/>
    <w:bookmarkStart w:id="27" w:name="challenges-faced-in-the-region"/>
    <w:p>
      <w:pPr>
        <w:pStyle w:val="Heading2"/>
      </w:pPr>
      <w:r>
        <w:t xml:space="preserve">4. Challenges Faced in the Region</w:t>
      </w:r>
    </w:p>
    <w:p>
      <w:pPr>
        <w:pStyle w:val="FirstParagraph"/>
      </w:pPr>
      <w:r>
        <w:t xml:space="preserve">The implementation of advanced electronic systems in</w:t>
      </w:r>
      <w:r>
        <w:t xml:space="preserve"> </w:t>
      </w:r>
      <w:r>
        <w:t xml:space="preserve">Saudi Arabia, Jeddah</w:t>
      </w:r>
      <w:r>
        <w:t xml:space="preserve">, is not without its hurdles:</w:t>
      </w:r>
    </w:p>
    <w:p>
      <w:pPr>
        <w:numPr>
          <w:ilvl w:val="0"/>
          <w:numId w:val="1002"/>
        </w:numPr>
        <w:pStyle w:val="Compact"/>
      </w:pPr>
      <w:r>
        <w:rPr>
          <w:bCs/>
          <w:b/>
        </w:rPr>
        <w:t xml:space="preserve">Sourcing and Supply Chain:</w:t>
      </w:r>
      <w:r>
        <w:t xml:space="preserve"> </w:t>
      </w:r>
      <w:r>
        <w:t xml:space="preserve">While logistics have improved, sourcing specific high-grade electronic components locally can be difficult. Engineers often must rely on imported parts, which requires careful planning to avoid project delays.</w:t>
      </w:r>
    </w:p>
    <w:p>
      <w:pPr>
        <w:numPr>
          <w:ilvl w:val="0"/>
          <w:numId w:val="1002"/>
        </w:numPr>
        <w:pStyle w:val="Compact"/>
      </w:pPr>
      <w:r>
        <w:rPr>
          <w:bCs/>
          <w:b/>
        </w:rPr>
        <w:t xml:space="preserve">Talent Development:</w:t>
      </w:r>
      <w:r>
        <w:t xml:space="preserve"> </w:t>
      </w:r>
      <w:r>
        <w:t xml:space="preserve">There is a growing demand for specialized skills in embedded systems and artificial intelligence. Local educational institutions are ramping up programs to train the next generation of electronics engineers, but experience gaps remain.</w:t>
      </w:r>
    </w:p>
    <w:p>
      <w:pPr>
        <w:numPr>
          <w:ilvl w:val="0"/>
          <w:numId w:val="1002"/>
        </w:numPr>
        <w:pStyle w:val="Compact"/>
      </w:pPr>
      <w:r>
        <w:rPr>
          <w:bCs/>
          <w:b/>
        </w:rPr>
        <w:t xml:space="preserve">Cultural and Religious Considerations:</w:t>
      </w:r>
      <w:r>
        <w:t xml:space="preserve"> </w:t>
      </w:r>
      <w:r>
        <w:t xml:space="preserve">Project timelines must respect local prayer times and religious holidays such as Ramadan, where working hours are reduced. Electronics engineers must manage project schedules with cultural sensitivity in mind.</w:t>
      </w:r>
    </w:p>
    <w:bookmarkEnd w:id="27"/>
    <w:bookmarkStart w:id="28" w:name="X6235b49d02eb8c770a415eea5c56e1946969306"/>
    <w:p>
      <w:pPr>
        <w:pStyle w:val="Heading2"/>
      </w:pPr>
      <w:r>
        <w:t xml:space="preserve">5. Case Example: The Red Sea Global Development</w:t>
      </w:r>
    </w:p>
    <w:p>
      <w:pPr>
        <w:pStyle w:val="FirstParagraph"/>
      </w:pPr>
      <w:r>
        <w:t xml:space="preserve">To illustrate the practical application of this case study, consider the ongoing development projects near Jeddah aimed at luxury tourism and sustainability. Here, electronics engineers have implemented autonomous cleaning robots and smart lighting systems that adjust based on natural light levels to save energy. The engineers faced the challenge of waterproofing all outdoor electronic components against sudden rainfall and sea spray. By utilizing IP68-rated enclosures and wireless sensor networks, they created a self-sustaining infrastructure that requires minimal human intervention.</w:t>
      </w:r>
    </w:p>
    <w:p>
      <w:pPr>
        <w:pStyle w:val="BodyText"/>
      </w:pPr>
      <w:r>
        <w:t xml:space="preserve">This example highlights how the</w:t>
      </w:r>
      <w:r>
        <w:t xml:space="preserve"> </w:t>
      </w:r>
      <w:r>
        <w:t xml:space="preserve">Electronics Engineer</w:t>
      </w:r>
      <w:r>
        <w:t xml:space="preserve"> </w:t>
      </w:r>
      <w:r>
        <w:t xml:space="preserve">is not just a technician but a strategic problem solver whose decisions directly impact the sustainability metrics of projects in</w:t>
      </w:r>
      <w:r>
        <w:t xml:space="preserve"> </w:t>
      </w:r>
      <w:r>
        <w:t xml:space="preserve">Saudi Arabia, Jeddah</w:t>
      </w:r>
      <w:r>
        <w:t xml:space="preserve">.</w:t>
      </w:r>
    </w:p>
    <w:bookmarkEnd w:id="28"/>
    <w:bookmarkStart w:id="29" w:name="future-outlook-and-recommendations"/>
    <w:p>
      <w:pPr>
        <w:pStyle w:val="Heading2"/>
      </w:pPr>
      <w:r>
        <w:t xml:space="preserve">6. Future Outlook and Recommendations</w:t>
      </w:r>
    </w:p>
    <w:p>
      <w:pPr>
        <w:pStyle w:val="FirstParagraph"/>
      </w:pPr>
      <w:r>
        <w:t xml:space="preserve">The trajectory for electronics engineering in Saudi Arabia is upward. As Jeddah continues to develop its status as a global hub, the complexity of electronic systems will increase. The following recommendations are proposed for stakeholders:</w:t>
      </w:r>
    </w:p>
    <w:p>
      <w:pPr>
        <w:numPr>
          <w:ilvl w:val="0"/>
          <w:numId w:val="1003"/>
        </w:numPr>
        <w:pStyle w:val="Compact"/>
      </w:pPr>
      <w:r>
        <w:rPr>
          <w:bCs/>
          <w:b/>
        </w:rPr>
        <w:t xml:space="preserve">Invest in Local R&amp;D:</w:t>
      </w:r>
      <w:r>
        <w:t xml:space="preserve"> </w:t>
      </w:r>
      <w:r>
        <w:t xml:space="preserve">Establishing research centers in Jeddah focused on electronics tailored for hot climates can reduce dependency on foreign technology.</w:t>
      </w:r>
    </w:p>
    <w:p>
      <w:pPr>
        <w:numPr>
          <w:ilvl w:val="0"/>
          <w:numId w:val="1003"/>
        </w:numPr>
        <w:pStyle w:val="Compact"/>
      </w:pPr>
      <w:r>
        <w:rPr>
          <w:bCs/>
          <w:b/>
        </w:rPr>
        <w:t xml:space="preserve">Cross-Disciplinary Collaboration:</w:t>
      </w:r>
      <w:r>
        <w:t xml:space="preserve"> </w:t>
      </w:r>
      <w:r>
        <w:t xml:space="preserve">Electronics engineers should collaborate closely with civil and mechanical engineers to ensure that electronic systems are integrated seamlessly into building designs from the outset.</w:t>
      </w:r>
    </w:p>
    <w:p>
      <w:pPr>
        <w:numPr>
          <w:ilvl w:val="0"/>
          <w:numId w:val="1003"/>
        </w:numPr>
        <w:pStyle w:val="Compact"/>
      </w:pPr>
      <w:r>
        <w:rPr>
          <w:bCs/>
          <w:b/>
        </w:rPr>
        <w:t xml:space="preserve">Skill Upgrading:</w:t>
      </w:r>
      <w:r>
        <w:t xml:space="preserve"> </w:t>
      </w:r>
      <w:r>
        <w:t xml:space="preserve">Continuous professional development for electronics engineers in areas like cybersecurity for IoT devices is essential as networks become more interconnected.</w:t>
      </w:r>
    </w:p>
    <w:bookmarkEnd w:id="29"/>
    <w:bookmarkStart w:id="30" w:name="conclusion"/>
    <w:p>
      <w:pPr>
        <w:pStyle w:val="Heading2"/>
      </w:pPr>
      <w:r>
        <w:t xml:space="preserve">7. Conclusion</w:t>
      </w:r>
    </w:p>
    <w:p>
      <w:pPr>
        <w:pStyle w:val="FirstParagraph"/>
      </w:pPr>
      <w:r>
        <w:t xml:space="preserve">This case study demonstrates that the Electronics Engineer is a cornerstone of modern development in Saudi Arabia, Jeddah. From managing power grids to enabling smart city communications, these professionals are driving the technological leap required by Vision 2030. The unique environmental and cultural context of Jeddah demands specialized engineering solutions, making local expertise increasingly valuable.</w:t>
      </w:r>
    </w:p>
    <w:p>
      <w:pPr>
        <w:pStyle w:val="BodyText"/>
      </w:pPr>
      <w:r>
        <w:t xml:space="preserve">As</w:t>
      </w:r>
      <w:r>
        <w:t xml:space="preserve"> </w:t>
      </w:r>
      <w:r>
        <w:t xml:space="preserve">Saudi Arabia, Jeddah</w:t>
      </w:r>
      <w:r>
        <w:t xml:space="preserve"> </w:t>
      </w:r>
      <w:r>
        <w:t xml:space="preserve">continues its rapid modernization, the role of the Electronics Engineer will only expand in scope and importance. Their ability to innovate under challenging conditions ensures that the region not only meets its economic goals but also sets a global benchmark for sustainable technological integration.</w:t>
      </w:r>
    </w:p>
    <w:p>
      <w:r>
        <w:pict>
          <v:rect style="width:0;height:1.5pt" o:hralign="center" o:hrstd="t" o:hr="t"/>
        </w:pict>
      </w:r>
    </w:p>
    <w:p>
      <w:pPr>
        <w:pStyle w:val="FirstParagraph"/>
      </w:pPr>
      <w:r>
        <w:rPr>
          <w:iCs/>
          <w:i/>
        </w:rPr>
        <w:t xml:space="preserve">This document was prepared for informational purposes regarding engineering trends in the Middle East. All technical assessments are based on current industry standards applicable to 2023-2024.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Saudi Arabia, Jeddah</dc:title>
  <dc:creator/>
  <dc:language>en</dc:language>
  <cp:keywords/>
  <dcterms:created xsi:type="dcterms:W3CDTF">2026-07-29T04:53:52Z</dcterms:created>
  <dcterms:modified xsi:type="dcterms:W3CDTF">2026-07-29T04:53:52Z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