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Riyadh's</w:t>
      </w:r>
      <w:r>
        <w:t xml:space="preserve"> </w:t>
      </w:r>
      <w:r>
        <w:t xml:space="preserve">Smart</w:t>
      </w:r>
      <w:r>
        <w:t xml:space="preserve"> </w:t>
      </w:r>
      <w:r>
        <w:t xml:space="preserve">Infrastructure</w:t>
      </w:r>
    </w:p>
    <w:bookmarkStart w:id="31" w:name="Xff9af56b393137da07da0f3d5f33c50f5f60484"/>
    <w:p>
      <w:pPr>
        <w:pStyle w:val="Heading1"/>
      </w:pPr>
      <w:r>
        <w:t xml:space="preserve">CASE STUDY: Advancing Vision 2030 Through Advanced Electronics Engineering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Implementation and Strategic Impact of Electronics Engineering Solutions</w:t>
      </w:r>
      <w:r>
        <w:br/>
      </w:r>
      <w:r>
        <w:rPr>
          <w:bCs/>
          <w:b/>
        </w:rPr>
        <w:t xml:space="preserve">Location Focus:</w:t>
      </w:r>
      <w:r>
        <w:t xml:space="preserve"> </w:t>
      </w:r>
      <w:r>
        <w:t xml:space="preserve">Saudi Arabia Riyadh</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Email Address: Electronics Engineer</w:t>
      </w:r>
      <w:r>
        <w:t xml:space="preserve"> </w:t>
      </w:r>
      <w:r>
        <w:t xml:space="preserve">within the rapidly transforming urban landscape of</w:t>
      </w:r>
      <w:r>
        <w:t xml:space="preserve"> </w:t>
      </w:r>
      <w:r>
        <w:rPr>
          <w:bCs/>
          <w:b/>
        </w:rPr>
        <w:t xml:space="preserve">Saudi Arabia Riyadh.</w:t>
      </w:r>
      <w:r>
        <w:t xml:space="preserve">. As part of the broader Saudi Vision 2030 initiative, which aims to diversify the Kingdom's economy away from oil dependence, infrastructure modernization has become a top priority. This document analyzes how specialized electronics engineering expertise is being applied to solve complex challenges in smart city development, renewable energy integration, and industrial automation within the capital city.</w:t>
      </w:r>
    </w:p>
    <w:bookmarkEnd w:id="20"/>
    <w:bookmarkStart w:id="21" w:name="background-and-context"/>
    <w:p>
      <w:pPr>
        <w:pStyle w:val="Heading2"/>
      </w:pPr>
      <w:r>
        <w:t xml:space="preserve">2. Background and Context</w:t>
      </w:r>
    </w:p>
    <w:p>
      <w:pPr>
        <w:pStyle w:val="FirstParagraph"/>
      </w:pPr>
      <w:r>
        <w:rPr>
          <w:bCs/>
          <w:b/>
        </w:rPr>
        <w:t xml:space="preserve">Saudi Arabia Riyadh</w:t>
      </w:r>
      <w:r>
        <w:t xml:space="preserve">, often referred to simply as "Riyadh," serves as the political and administrative heart of the Kingdom. In recent years, it has emerged as a hub for technological innovation in the Middle East. The city is currently undergoing massive transformations under projects such as "The Line" (part of NEOM, though connected to Riyadh's logistics network) and various smart infrastructure initiatives within Riyadh itself.</w:t>
      </w:r>
    </w:p>
    <w:p>
      <w:pPr>
        <w:pStyle w:val="BodyText"/>
      </w:pPr>
      <w:r>
        <w:t xml:space="preserve">The demand for skilled professionals who can design, implement, and maintain complex electronic systems has skyrocketed. The</w:t>
      </w:r>
      <w:r>
        <w:t xml:space="preserve"> </w:t>
      </w:r>
      <w:r>
        <w:rPr>
          <w:bCs/>
          <w:b/>
        </w:rPr>
        <w:t xml:space="preserve">Email Address: Electronics Engineer</w:t>
      </w:r>
      <w:r>
        <w:t xml:space="preserve"> </w:t>
      </w:r>
      <w:r>
        <w:t xml:space="preserve">is not merely a technician but a strategic partner in this transformation. Their work directly impacts the efficiency, sustainability, and connectivity of one of the fastest-growing megacities in the region.</w:t>
      </w:r>
    </w:p>
    <w:bookmarkEnd w:id="21"/>
    <w:bookmarkStart w:id="22" w:name="problem-statement"/>
    <w:p>
      <w:pPr>
        <w:pStyle w:val="Heading2"/>
      </w:pPr>
      <w:r>
        <w:t xml:space="preserve">3. Problem Statement</w:t>
      </w:r>
    </w:p>
    <w:p>
      <w:pPr>
        <w:pStyle w:val="FirstParagraph"/>
      </w:pPr>
      <w:r>
        <w:t xml:space="preserve">Riyadh faces several unique engineering challenges due to its climate and rapid urbanization:</w:t>
      </w:r>
    </w:p>
    <w:p>
      <w:pPr>
        <w:numPr>
          <w:ilvl w:val="0"/>
          <w:numId w:val="1001"/>
        </w:numPr>
        <w:pStyle w:val="Compact"/>
      </w:pPr>
      <w:r>
        <w:rPr>
          <w:bCs/>
          <w:b/>
        </w:rPr>
        <w:t xml:space="preserve">Ambient Temperature Extremes:</w:t>
      </w:r>
      <w:r>
        <w:t xml:space="preserve">&gt; Electronic components must withstand temperatures exceeding 50°C (122°F) during summer months without degradation in performance.</w:t>
      </w:r>
    </w:p>
    <w:p>
      <w:pPr>
        <w:numPr>
          <w:ilvl w:val="0"/>
          <w:numId w:val="1001"/>
        </w:numPr>
        <w:pStyle w:val="Compact"/>
      </w:pPr>
      <w:r>
        <w:rPr>
          <w:bCs/>
          <w:b/>
        </w:rPr>
        <w:t xml:space="preserve">Dust and Sand Ingress:</w:t>
      </w:r>
      <w:r>
        <w:t xml:space="preserve">&gt; Fine particulate matter poses a significant risk to sensitive circuitry and cooling systems in data centers and industrial facilities.</w:t>
      </w:r>
    </w:p>
    <w:p>
      <w:pPr>
        <w:numPr>
          <w:ilvl w:val="0"/>
          <w:numId w:val="1001"/>
        </w:numPr>
        <w:pStyle w:val="Compact"/>
      </w:pPr>
      <w:r>
        <w:rPr>
          <w:bCs/>
          <w:b/>
        </w:rPr>
        <w:t xml:space="preserve">Rapid Infrastructure Scaling:</w:t>
      </w:r>
      <w:r>
        <w:t xml:space="preserve">&gt; The need for scalable IoT (Internet of Things) solutions that can be deployed quickly across new districts like KAFD (King Abdullah Financial District).</w:t>
      </w:r>
    </w:p>
    <w:p>
      <w:pPr>
        <w:pStyle w:val="BlockText"/>
      </w:pPr>
      <w:r>
        <w:t xml:space="preserve">"The integration of robust electronics systems is not just a technical requirement in Riyadh; it is a foundational element of economic stability and urban livability."</w:t>
      </w:r>
      <w:r>
        <w:br/>
      </w:r>
      <w:r>
        <w:t xml:space="preserve">- Senior Project Manager, Riyadh Municipal Development Authority.</w:t>
      </w:r>
    </w:p>
    <w:bookmarkEnd w:id="22"/>
    <w:bookmarkStart w:id="25" w:name="the-role-of-the-electronics-engineer"/>
    <w:p>
      <w:pPr>
        <w:pStyle w:val="Heading2"/>
      </w:pPr>
      <w:r>
        <w:t xml:space="preserve">4. The Role of the Electronics Engineer</w:t>
      </w:r>
    </w:p>
    <w:p>
      <w:pPr>
        <w:pStyle w:val="FirstParagraph"/>
      </w:pPr>
      <w:r>
        <w:t xml:space="preserve">In this context, the</w:t>
      </w:r>
      <w:r>
        <w:t xml:space="preserve"> </w:t>
      </w:r>
      <w:r>
        <w:rPr>
          <w:bCs/>
          <w:b/>
        </w:rPr>
        <w:t xml:space="preserve">Email Address: Electronics Engineer</w:t>
      </w:r>
      <w:r>
        <w:t xml:space="preserve"> </w:t>
      </w:r>
      <w:r>
        <w:t xml:space="preserve">plays a pivotal role in bridging hardware limitations with software potential. Their responsibilities extend beyond traditional circuit design to include system architecture and lifecycle management.</w:t>
      </w:r>
    </w:p>
    <w:bookmarkStart w:id="23" w:name="designing-for-harsh-environments"/>
    <w:p>
      <w:pPr>
        <w:pStyle w:val="Heading3"/>
      </w:pPr>
      <w:r>
        <w:t xml:space="preserve">4.1 Designing for Harsh Environments</w:t>
      </w:r>
    </w:p>
    <w:p>
      <w:pPr>
        <w:pStyle w:val="FirstParagraph"/>
      </w:pPr>
      <w:r>
        <w:t xml:space="preserve">The primary challenge addressed by the electronics engineer is reliability. Standard consumer-grade electronics often fail in Riyadh's climate. The engineer utilizes specialized components, such as high-temperature capacitors and conformal coatings on PCBs (Printed Circuit Boards), to ensure longevity. For example, in smart traffic light installations across Riyadh, the engineering team implemented sealed enclosures with active thermal management systems to prevent overheating.</w:t>
      </w:r>
    </w:p>
    <w:bookmarkEnd w:id="23"/>
    <w:bookmarkStart w:id="24" w:name="smart-grid-integration"/>
    <w:p>
      <w:pPr>
        <w:pStyle w:val="Heading3"/>
      </w:pPr>
      <w:r>
        <w:t xml:space="preserve">4.2 Smart Grid Integration</w:t>
      </w:r>
    </w:p>
    <w:p>
      <w:pPr>
        <w:pStyle w:val="FirstParagraph"/>
      </w:pPr>
      <w:r>
        <w:t xml:space="preserve">To support the Kingdom's green energy goals, the electronics engineer designs control systems for solar farms and microgrids. This involves developing power management ICs (Integrated Circuits) and communication modules that allow real-time monitoring of energy distribution. In Riyadh's residential compounds, this technology enables residents to monitor their electricity usage via smartphone apps, reducing waste and promoting sustainability.</w:t>
      </w:r>
    </w:p>
    <w:bookmarkEnd w:id="24"/>
    <w:bookmarkEnd w:id="25"/>
    <w:bookmarkStart w:id="26" w:name="Xaaba399e2b1a662db48c655aab6000339525443"/>
    <w:p>
      <w:pPr>
        <w:pStyle w:val="Heading2"/>
      </w:pPr>
      <w:r>
        <w:t xml:space="preserve">5. Case Scenario: The Riyadh Smart Metro Integration Project</w:t>
      </w:r>
    </w:p>
    <w:p>
      <w:pPr>
        <w:pStyle w:val="FirstParagraph"/>
      </w:pPr>
      <w:r>
        <w:t xml:space="preserve">To illustrate the practical application of these skills, we examine the integration of electronics systems into Riyadh's expanding metro network.</w:t>
      </w:r>
    </w:p>
    <w:p>
      <w:pPr>
        <w:pStyle w:val="BodyText"/>
      </w:pPr>
      <w:r>
        <w:rPr>
          <w:bCs/>
          <w:b/>
        </w:rPr>
        <w:t xml:space="preserve">Component</w:t>
      </w:r>
    </w:p>
    <w:p>
      <w:pPr>
        <w:pStyle w:val="BodyText"/>
      </w:pPr>
      <w:r>
        <w:rPr>
          <w:bCs/>
          <w:b/>
        </w:rPr>
        <w:t xml:space="preserve">Description</w:t>
      </w:r>
    </w:p>
    <w:p>
      <w:pPr>
        <w:pStyle w:val="BodyText"/>
      </w:pPr>
      <w:r>
        <w:t xml:space="preserve">Email Address: Electronics Engineer Contribution</w:t>
      </w:r>
    </w:p>
    <w:p>
      <w:pPr>
        <w:pStyle w:val="BodyText"/>
      </w:pPr>
      <w:r>
        <w:t xml:space="preserve">tr &gt;</w:t>
      </w:r>
      <w:r>
        <w:t xml:space="preserve"> </w:t>
      </w:r>
      <w:r>
        <w:t xml:space="preserve">td &gt;Passenger Counting Sensors</w:t>
      </w:r>
    </w:p>
    <w:p>
      <w:pPr>
        <w:pStyle w:val="BodyText"/>
      </w:pPr>
      <w:r>
        <w:t xml:space="preserve">Infrared and thermal sensors to monitor crowd density.</w:t>
      </w:r>
    </w:p>
    <w:p>
      <w:pPr>
        <w:pStyle w:val="BodyText"/>
      </w:pPr>
      <w:r>
        <w:rPr>
          <w:bCs/>
          <w:b/>
        </w:rPr>
        <w:t xml:space="preserve">Rail Communication Systems</w:t>
      </w:r>
    </w:p>
    <w:p>
      <w:pPr>
        <w:pStyle w:val="BodyText"/>
      </w:pPr>
      <w:r>
        <w:t xml:space="preserve">Fiber-optic and wireless communication for train control.</w:t>
      </w:r>
    </w:p>
    <w:p>
      <w:pPr>
        <w:pStyle w:val="BodyText"/>
      </w:pPr>
      <w:r>
        <w:t xml:space="preserve">tr &gt;</w:t>
      </w:r>
      <w:r>
        <w:t xml:space="preserve"> </w:t>
      </w:r>
      <w:r>
        <w:t xml:space="preserve">td &gt;Security Surveillance</w:t>
      </w:r>
    </w:p>
    <w:p>
      <w:pPr>
        <w:pStyle w:val="BodyText"/>
      </w:pPr>
      <w:r>
        <w:t xml:space="preserve">AI-driven camera networks for public safety.</w:t>
      </w:r>
    </w:p>
    <w:p>
      <w:pPr>
        <w:pStyle w:val="BodyText"/>
      </w:pPr>
      <w:r>
        <w:rPr>
          <w:bCs/>
          <w:b/>
        </w:rPr>
        <w:t xml:space="preserve">Maintenance Diagnostics</w:t>
      </w:r>
    </w:p>
    <w:p>
      <w:pPr>
        <w:pStyle w:val="BodyText"/>
      </w:pPr>
      <w:r>
        <w:t xml:space="preserve">Predictive maintenance of mechanical systems.</w:t>
      </w:r>
    </w:p>
    <w:p>
      <w:pPr>
        <w:pStyle w:val="BodyText"/>
      </w:pPr>
      <w:r>
        <w:t xml:space="preserve">tr &gt; td colspan="3" class="highlight-box"&gt;The Electronics Engineer implemented IoT vibration and thermal sensors on motors and bearings. By analyzing data patterns, the team predicted failures before they occurred, reducing downtime by 30% in the first year of operation. This direct contribution highlights the value of electronic engineering in operational efficiency.</w:t>
      </w:r>
    </w:p>
    <w:bookmarkEnd w:id="26"/>
    <w:bookmarkStart w:id="27" w:name="strategic-impact-on-saudi-arabia-riyadh"/>
    <w:p>
      <w:pPr>
        <w:pStyle w:val="Heading2"/>
      </w:pPr>
      <w:r>
        <w:t xml:space="preserve">6. Strategic Impact on Saudi Arabia Riyadh</w:t>
      </w:r>
    </w:p>
    <w:p>
      <w:pPr>
        <w:pStyle w:val="FirstParagraph"/>
      </w:pPr>
      <w:r>
        <w:t xml:space="preserve">The contributions of the electronics engineer extend beyond technical metrics to broader economic and social impacts:</w:t>
      </w:r>
    </w:p>
    <w:p>
      <w:pPr>
        <w:numPr>
          <w:ilvl w:val="0"/>
          <w:numId w:val="1002"/>
        </w:numPr>
        <w:pStyle w:val="Compact"/>
      </w:pPr>
      <w:r>
        <w:rPr>
          <w:bCs/>
          <w:b/>
        </w:rPr>
        <w:t xml:space="preserve">Sustainability:</w:t>
      </w:r>
      <w:r>
        <w:t xml:space="preserve"> </w:t>
      </w:r>
      <w:r>
        <w:t xml:space="preserve">Efficient electronic controls in building management systems (BMS) have significantly reduced energy consumption in new commercial towers in Riyadh. This aligns with the Saudi Green Initiative goals.</w:t>
      </w:r>
    </w:p>
    <w:p>
      <w:pPr>
        <w:numPr>
          <w:ilvl w:val="0"/>
          <w:numId w:val="1002"/>
        </w:numPr>
        <w:pStyle w:val="Compact"/>
      </w:pPr>
      <w:r>
        <w:rPr>
          <w:bCs/>
          <w:b/>
        </w:rPr>
        <w:t xml:space="preserve">Social Connectivity:</w:t>
      </w:r>
      <w:r>
        <w:t xml:space="preserve"> </w:t>
      </w:r>
      <w:r>
        <w:t xml:space="preserve">Reliable communication infrastructure, designed by electronics engineers, ensures that digital services remain accessible to citizens, supporting the push towards a paperless government and e-learning platforms.</w:t>
      </w:r>
    </w:p>
    <w:bookmarkEnd w:id="27"/>
    <w:bookmarkStart w:id="28" w:name="challenges-and-mitigation-strategies"/>
    <w:p>
      <w:pPr>
        <w:pStyle w:val="Heading2"/>
      </w:pPr>
      <w:r>
        <w:t xml:space="preserve">7. Challenges and Mitigation Strategies</w:t>
      </w:r>
    </w:p>
    <w:p>
      <w:pPr>
        <w:pStyle w:val="FirstParagraph"/>
      </w:pPr>
      <w:r>
        <w:rPr>
          <w:bCs/>
          <w:b/>
        </w:rPr>
        <w:t xml:space="preserve">Saudi Arabia Riyadh</w:t>
      </w:r>
      <w:r>
        <w:t xml:space="preserve">'s growth pace presents logistical challenges:</w:t>
      </w:r>
    </w:p>
    <w:p>
      <w:pPr>
        <w:numPr>
          <w:ilvl w:val="0"/>
          <w:numId w:val="1003"/>
        </w:numPr>
        <w:pStyle w:val="Compact"/>
      </w:pPr>
      <w:r>
        <w:rPr>
          <w:bCs/>
          <w:b/>
        </w:rPr>
        <w:t xml:space="preserve">Supply Chain Disruptions:</w:t>
      </w:r>
      <w:r>
        <w:t xml:space="preserve"> </w:t>
      </w:r>
      <w:r>
        <w:t xml:space="preserve">Global chip shortages can halt projects. Engineers in Riyadh are adapting by designing systems with modular components that allow for easy swapping of specific integrated circuits when certain batches are unavailable.</w:t>
      </w:r>
    </w:p>
    <w:p>
      <w:pPr>
        <w:numPr>
          <w:ilvl w:val="0"/>
          <w:numId w:val="1003"/>
        </w:numPr>
        <w:pStyle w:val="Compact"/>
      </w:pPr>
      <w:r>
        <w:rPr>
          <w:bCs/>
          <w:b/>
        </w:rPr>
        <w:t xml:space="preserve">Cybersecurity:</w:t>
      </w:r>
      <w:r>
        <w:t xml:space="preserve"> </w:t>
      </w:r>
      <w:r>
        <w:t xml:space="preserve">As electronics become more connected, they become vulnerable to cyberattacks. The Electronics Engineer now collaborates closely with cybersecurity experts to embed hardware-level security features, such as secure boot sequences and encrypted memory banks.</w:t>
      </w:r>
    </w:p>
    <w:bookmarkEnd w:id="28"/>
    <w:bookmarkStart w:id="29" w:name="conclusion"/>
    <w:p>
      <w:pPr>
        <w:pStyle w:val="Heading2"/>
      </w:pPr>
      <w:r>
        <w:t xml:space="preserve">8. Conclusion</w:t>
      </w:r>
    </w:p>
    <w:p>
      <w:pPr>
        <w:pStyle w:val="FirstParagraph"/>
      </w:pPr>
      <w:r>
        <w:t xml:space="preserve">In conclusion, the</w:t>
      </w:r>
      <w:r>
        <w:t xml:space="preserve"> </w:t>
      </w:r>
      <w:r>
        <w:rPr>
          <w:bCs/>
          <w:b/>
        </w:rPr>
        <w:t xml:space="preserve">Email Address: Electronics Engineer</w:t>
      </w:r>
      <w:r>
        <w:t xml:space="preserve"> </w:t>
      </w:r>
      <w:r>
        <w:t xml:space="preserve">is a cornerstone of modern development in</w:t>
      </w:r>
    </w:p>
    <w:p>
      <w:pPr>
        <w:pStyle w:val="BodyText"/>
      </w:pPr>
      <w:r>
        <w:t xml:space="preserve">Saudi Arabia Riyadh.. Their ability to design resilient, efficient, and smart electronic systems addresses the unique environmental and operational challenges of the region. As Riyadh continues to position itself as a global hub for technology and innovation, the role of electronics engineering will only grow in significance. The success of projects ranging from smart metro systems to renewable energy grids demonstrates that technical excellence in electronics is directly correlated with urban progress.</w:t>
      </w:r>
    </w:p>
    <w:p>
      <w:pPr>
        <w:pStyle w:val="BodyText"/>
      </w:pPr>
      <w:r>
        <w:t xml:space="preserve">Future initiatives must continue to invest in education, research, and development within this field. By doing so, Saudi Arabia can ensure that its infrastructure remains cutting-edge, sustainable, and capable of supporting the aspirations of Vision 2030 for decades to come. The electronics engineer is not just building circuits; they are wiring the future of the Kingdom.</w:t>
      </w:r>
    </w:p>
    <w:bookmarkEnd w:id="29"/>
    <w:bookmarkStart w:id="30" w:name="recommendations"/>
    <w:p>
      <w:pPr>
        <w:pStyle w:val="Heading2"/>
      </w:pPr>
      <w:r>
        <w:t xml:space="preserve">9. Recommendations</w:t>
      </w:r>
    </w:p>
    <w:p>
      <w:pPr>
        <w:numPr>
          <w:ilvl w:val="0"/>
          <w:numId w:val="1004"/>
        </w:numPr>
        <w:pStyle w:val="Compact"/>
      </w:pPr>
      <w:r>
        <w:rPr>
          <w:bCs/>
          <w:b/>
        </w:rPr>
        <w:t xml:space="preserve">Promote Cross-Disciplinary Collaboration:</w:t>
      </w:r>
      <w:r>
        <w:t xml:space="preserve"> </w:t>
      </w:r>
      <w:r>
        <w:t xml:space="preserve">Encourage collaboration between electronics engineers, software developers, and urban planners to create holistic smart city solutions.</w:t>
      </w:r>
    </w:p>
    <w:p>
      <w:pPr>
        <w:numPr>
          <w:ilvl w:val="0"/>
          <w:numId w:val="1004"/>
        </w:numPr>
        <w:pStyle w:val="Compact"/>
      </w:pPr>
      <w:r>
        <w:rPr>
          <w:bCs/>
          <w:b/>
        </w:rPr>
        <w:t xml:space="preserve">Localize Manufacturing:</w:t>
      </w:r>
      <w:r>
        <w:t xml:space="preserve"> </w:t>
      </w:r>
      <w:r>
        <w:t xml:space="preserve">Incentivize the local production of electronic components to reduce dependency on imports and enhance supply chain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Electronics Engineering in Riyadh's Smart Infrastructure</dc:title>
  <dc:creator/>
  <dc:language>en</dc:language>
  <cp:keywords/>
  <dcterms:created xsi:type="dcterms:W3CDTF">2026-07-29T06:41:26Z</dcterms:created>
  <dcterms:modified xsi:type="dcterms:W3CDTF">2026-07-29T06:41:26Z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