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8" w:name="X0b39b4db28c85a428f69ca2a4ff0b2fa35e5621"/>
    <w:p>
      <w:pPr>
        <w:pStyle w:val="Heading1"/>
      </w:pPr>
      <w:r>
        <w:t xml:space="preserve">The Resilient Innovator: A Case Study of an Electronics Engineer in Venezuela Caracas</w:t>
      </w:r>
    </w:p>
    <w:bookmarkStart w:id="20" w:name="executive-summary"/>
    <w:p>
      <w:pPr>
        <w:pStyle w:val="Heading2"/>
      </w:pPr>
      <w:r>
        <w:t xml:space="preserve">Executive Summary</w:t>
      </w:r>
    </w:p>
    <w:p>
      <w:pPr>
        <w:pStyle w:val="FirstParagraph"/>
      </w:pPr>
      <w:r>
        <w:t xml:space="preserve">This case study analyzes the professional trajectory, challenges, and adaptive strategies of an Electronics Engineer operating within the specific socio-economic context of</w:t>
      </w:r>
      <w:r>
        <w:t xml:space="preserve"> </w:t>
      </w:r>
      <w:r>
        <w:rPr>
          <w:bCs/>
          <w:b/>
        </w:rPr>
        <w:t xml:space="preserve">Venezuela Caracas</w:t>
      </w:r>
      <w:r>
        <w:t xml:space="preserve">. As a developing nation with unique infrastructure constraints and economic volatility, Venezuela presents a distinct landscape for technical professionals. This document explores how engineering principles are applied not merely for optimization or innovation in the traditional Western sense, but often for survival, maintenance, and improvisation. The focus remains on the dual nature of being an</w:t>
      </w:r>
      <w:r>
        <w:t xml:space="preserve"> </w:t>
      </w:r>
      <w:r>
        <w:rPr>
          <w:bCs/>
          <w:b/>
        </w:rPr>
        <w:t xml:space="preserve">Electronics Engineer</w:t>
      </w:r>
      <w:r>
        <w:t xml:space="preserve">: a role that requires high-level academic training yet demands grassroots ingenuity to function effectively in</w:t>
      </w:r>
      <w:r>
        <w:t xml:space="preserve"> </w:t>
      </w:r>
      <w:r>
        <w:rPr>
          <w:bCs/>
          <w:b/>
        </w:rPr>
        <w:t xml:space="preserve">Venezuela Caracas</w:t>
      </w:r>
      <w:r>
        <w:t xml:space="preserve">.</w:t>
      </w:r>
    </w:p>
    <w:bookmarkEnd w:id="20"/>
    <w:bookmarkStart w:id="21" w:name="Xc78ddcfffe36e162fa9c40147c2f48c039b96a7"/>
    <w:p>
      <w:pPr>
        <w:pStyle w:val="Heading2"/>
      </w:pPr>
      <w:r>
        <w:t xml:space="preserve">The Context: Infrastructure and Economics in Venezuela Caracas</w:t>
      </w:r>
    </w:p>
    <w:p>
      <w:pPr>
        <w:pStyle w:val="FirstParagraph"/>
      </w:pPr>
      <w:r>
        <w:t xml:space="preserve">To understand the role of the engineer, one must first contextualize the environment. In</w:t>
      </w:r>
      <w:r>
        <w:t xml:space="preserve"> </w:t>
      </w:r>
      <w:r>
        <w:rPr>
          <w:bCs/>
          <w:b/>
        </w:rPr>
        <w:t xml:space="preserve">Venezuela Caracas</w:t>
      </w:r>
      <w:r>
        <w:t xml:space="preserve">, public infrastructure has faced significant deterioration over the past decade. This includes erratic power supply (blackouts lasting hours or days), intermittent internet connectivity, and a scarcity of imported electronic components due to international sanctions and hyperinflation. For an</w:t>
      </w:r>
      <w:r>
        <w:t xml:space="preserve"> </w:t>
      </w:r>
      <w:r>
        <w:rPr>
          <w:bCs/>
          <w:b/>
        </w:rPr>
        <w:t xml:space="preserve">Electronics Engineer</w:t>
      </w:r>
      <w:r>
        <w:t xml:space="preserve">, these are not abstract economic indicators but daily operational realities. The case study highlights that engineering in this region is less about designing from scratch using off-the-shelf global supply chains and more about reverse-engineering, repairing, and adapting existing technologies to keep critical systems running.</w:t>
      </w:r>
    </w:p>
    <w:bookmarkEnd w:id="21"/>
    <w:bookmarkStart w:id="22" w:name="Xffc87cac1a0e138943127b62ba4c4b6358c51d4"/>
    <w:p>
      <w:pPr>
        <w:pStyle w:val="Heading2"/>
      </w:pPr>
      <w:r>
        <w:t xml:space="preserve">Professional Profile: The Hybrid Competence</w:t>
      </w:r>
    </w:p>
    <w:p>
      <w:pPr>
        <w:pStyle w:val="FirstParagraph"/>
      </w:pPr>
      <w:r>
        <w:t xml:space="preserve">The engineer featured in this study possesses a standard degree in Electronics Engineering but has acquired a secondary skill set known locally as "resolución" (problem-solving through improvisation). In</w:t>
      </w:r>
      <w:r>
        <w:t xml:space="preserve"> </w:t>
      </w:r>
      <w:r>
        <w:rPr>
          <w:bCs/>
          <w:b/>
        </w:rPr>
        <w:t xml:space="preserve">Venezuela Caracas</w:t>
      </w:r>
      <w:r>
        <w:t xml:space="preserve">, the ability to read schematics is only half the job; the other half is identifying local alternatives for components that are no longer available in stores. For instance, when integrated circuits or specific microcontrollers become prohibitively expensive or unavailable, engineers must find functional equivalents from discarded devices such as old cell phones, routers, and appliances.</w:t>
      </w:r>
    </w:p>
    <w:p>
      <w:pPr>
        <w:pStyle w:val="BodyText"/>
      </w:pPr>
      <w:r>
        <w:t xml:space="preserve">This adaptability is crucial. The market demand in</w:t>
      </w:r>
      <w:r>
        <w:t xml:space="preserve"> </w:t>
      </w:r>
      <w:r>
        <w:rPr>
          <w:bCs/>
          <w:b/>
        </w:rPr>
        <w:t xml:space="preserve">Venezuela Caracas</w:t>
      </w:r>
      <w:r>
        <w:t xml:space="preserve"> </w:t>
      </w:r>
      <w:r>
        <w:t xml:space="preserve">has shifted heavily toward maintenance and repair services rather than new installations. Hospitals need backup power systems for servers; telecommunications companies need to maintain fiber optic nodes despite voltage spikes; and small businesses require secure cash handling systems that function without constant electricity. The</w:t>
      </w:r>
      <w:r>
        <w:t xml:space="preserve"> </w:t>
      </w:r>
      <w:r>
        <w:rPr>
          <w:bCs/>
          <w:b/>
        </w:rPr>
        <w:t xml:space="preserve">Electronics Engineer</w:t>
      </w:r>
      <w:r>
        <w:t xml:space="preserve"> </w:t>
      </w:r>
      <w:r>
        <w:t xml:space="preserve">serves as the bridge between these needs and the available technical resources.</w:t>
      </w:r>
    </w:p>
    <w:bookmarkEnd w:id="22"/>
    <w:bookmarkStart w:id="23" w:name="X1ac9096968e5cf07543fa98371f36ff65b6853a"/>
    <w:p>
      <w:pPr>
        <w:pStyle w:val="Heading2"/>
      </w:pPr>
      <w:r>
        <w:t xml:space="preserve">Case Scenario: The Medical Power Stabilization Project</w:t>
      </w:r>
    </w:p>
    <w:p>
      <w:pPr>
        <w:pStyle w:val="FirstParagraph"/>
      </w:pPr>
      <w:r>
        <w:t xml:space="preserve">A concrete example of this dynamic is observed in a private clinic in the El Hatillo sector of</w:t>
      </w:r>
      <w:r>
        <w:t xml:space="preserve"> </w:t>
      </w:r>
      <w:r>
        <w:rPr>
          <w:bCs/>
          <w:b/>
        </w:rPr>
        <w:t xml:space="preserve">Venezuela Caracas</w:t>
      </w:r>
      <w:r>
        <w:t xml:space="preserve">. The clinic faced frequent power outages that threatened the functionality of sensitive diagnostic equipment, such as X-ray machines and patient monitors. Standard commercial UPS (Uninterruptible Power Supply) units were too expensive to import and difficult to maintain due to a lack of replacement batteries.</w:t>
      </w:r>
    </w:p>
    <w:p>
      <w:pPr>
        <w:pStyle w:val="BodyText"/>
      </w:pPr>
      <w:r>
        <w:t xml:space="preserve">The assigned</w:t>
      </w:r>
      <w:r>
        <w:t xml:space="preserve"> </w:t>
      </w:r>
      <w:r>
        <w:rPr>
          <w:bCs/>
          <w:b/>
        </w:rPr>
        <w:t xml:space="preserve">Electronics Engineer</w:t>
      </w:r>
      <w:r>
        <w:t xml:space="preserve"> </w:t>
      </w:r>
      <w:r>
        <w:t xml:space="preserve">developed a custom hybrid power solution. Instead of relying on standard lithium-ion setups which required specific charging controllers often found in short supply, the engineer designed a robust system using repurposed lead-acid batteries from local vehicle stock. The engineering challenge involved designing a charge controller circuit that could handle the erratic input voltage typical of</w:t>
      </w:r>
      <w:r>
        <w:t xml:space="preserve"> </w:t>
      </w:r>
      <w:r>
        <w:rPr>
          <w:bCs/>
          <w:b/>
        </w:rPr>
        <w:t xml:space="preserve">Venezuela Caracas</w:t>
      </w:r>
      <w:r>
        <w:t xml:space="preserve">’s electrical grid while protecting the sensitive medical loads.</w:t>
      </w:r>
    </w:p>
    <w:p>
      <w:pPr>
        <w:pStyle w:val="BodyText"/>
      </w:pPr>
      <w:r>
        <w:t xml:space="preserve">This project required extensive knowledge of power electronics, thermal management (due to high ambient temperatures in Caracas without air conditioning), and component-level troubleshooting. The engineer sourced MOSFETs from broken gaming consoles and capacitors from discarded computer motherboards. The resulting system was not only functional but cost 60% less than a commercial import, demonstrating the economic efficiency of local engineering ingenuity.</w:t>
      </w:r>
    </w:p>
    <w:bookmarkEnd w:id="23"/>
    <w:bookmarkStart w:id="24" w:name="Xcf8b826a64c960498bacaac57092452ba42761b"/>
    <w:p>
      <w:pPr>
        <w:pStyle w:val="Heading2"/>
      </w:pPr>
      <w:r>
        <w:t xml:space="preserve">Challenges in Education and Technology Transfer</w:t>
      </w:r>
    </w:p>
    <w:p>
      <w:pPr>
        <w:pStyle w:val="FirstParagraph"/>
      </w:pPr>
      <w:r>
        <w:t xml:space="preserve">A significant hurdle for</w:t>
      </w:r>
      <w:r>
        <w:t xml:space="preserve"> </w:t>
      </w:r>
      <w:r>
        <w:rPr>
          <w:bCs/>
          <w:b/>
        </w:rPr>
        <w:t xml:space="preserve">Electronics Engineers</w:t>
      </w:r>
      <w:r>
        <w:t xml:space="preserve"> </w:t>
      </w:r>
      <w:r>
        <w:t xml:space="preserve">in this region is the gap between theoretical education and practical application. Universities in</w:t>
      </w:r>
      <w:r>
        <w:t xml:space="preserve"> </w:t>
      </w:r>
      <w:r>
        <w:rPr>
          <w:bCs/>
          <w:b/>
        </w:rPr>
        <w:t xml:space="preserve">Venezuela Caracas</w:t>
      </w:r>
      <w:r>
        <w:t xml:space="preserve">, such as UCAB or USB, have maintained high academic standards, but laboratory equipment often lacks modern components like Arduino, Raspberry Pi modules, or advanced oscilloscopes due to import restrictions.</w:t>
      </w:r>
    </w:p>
    <w:p>
      <w:pPr>
        <w:pStyle w:val="BodyText"/>
      </w:pPr>
      <w:r>
        <w:t xml:space="preserve">Consequently, students learn theory through simulations (like Multisim or Proteus) rather than physical prototyping. When these graduates enter the workforce in</w:t>
      </w:r>
      <w:r>
        <w:t xml:space="preserve"> </w:t>
      </w:r>
      <w:r>
        <w:rPr>
          <w:bCs/>
          <w:b/>
        </w:rPr>
        <w:t xml:space="preserve">Venezuela Caracas</w:t>
      </w:r>
      <w:r>
        <w:t xml:space="preserve">, they face a steep learning curve trying to translate simulation results into physical reality with limited tools. This case study suggests that professional development must focus on "hardware hacking" and low-resource engineering to complement formal education. The engineer’s ability to thrive depends on self-taught skills gained through online communities, open-source hardware forums, and peer-to-peer knowledge sharing within the local engineering community.</w:t>
      </w:r>
    </w:p>
    <w:bookmarkEnd w:id="24"/>
    <w:bookmarkStart w:id="25" w:name="X3726384bde7e064f2ae76fa1e8dd731a97cddd1"/>
    <w:p>
      <w:pPr>
        <w:pStyle w:val="Heading2"/>
      </w:pPr>
      <w:r>
        <w:t xml:space="preserve">The Impact of Emigration and Knowledge Retention</w:t>
      </w:r>
    </w:p>
    <w:p>
      <w:pPr>
        <w:pStyle w:val="FirstParagraph"/>
      </w:pPr>
      <w:r>
        <w:t xml:space="preserve">The brain drain phenomenon has severely impacted the engineering sector in</w:t>
      </w:r>
      <w:r>
        <w:t xml:space="preserve"> </w:t>
      </w:r>
      <w:r>
        <w:rPr>
          <w:bCs/>
          <w:b/>
        </w:rPr>
        <w:t xml:space="preserve">Venezuela Caracas</w:t>
      </w:r>
      <w:r>
        <w:t xml:space="preserve">. Many senior</w:t>
      </w:r>
      <w:r>
        <w:t xml:space="preserve"> </w:t>
      </w:r>
      <w:r>
        <w:rPr>
          <w:bCs/>
          <w:b/>
        </w:rPr>
        <w:t xml:space="preserve">Electronics Engineers</w:t>
      </w:r>
      <w:r>
        <w:t xml:space="preserve"> </w:t>
      </w:r>
      <w:r>
        <w:t xml:space="preserve">have emigrated to countries with more stable economies, leaving behind a gap in mentorship and senior technical leadership. This creates a paradox: while there is a high demand for skilled engineers, there is a scarcity of experienced mentors. The remaining workforce must take on greater responsibilities earlier in their careers.</w:t>
      </w:r>
    </w:p>
    <w:p>
      <w:pPr>
        <w:pStyle w:val="BodyText"/>
      </w:pPr>
      <w:r>
        <w:t xml:space="preserve">This situation has fostered a culture of rapid professional growth out of necessity. Junior engineers in</w:t>
      </w:r>
      <w:r>
        <w:t xml:space="preserve"> </w:t>
      </w:r>
      <w:r>
        <w:rPr>
          <w:bCs/>
          <w:b/>
        </w:rPr>
        <w:t xml:space="preserve">Venezuela Caracas</w:t>
      </w:r>
      <w:r>
        <w:t xml:space="preserve"> </w:t>
      </w:r>
      <w:r>
        <w:t xml:space="preserve">are often tasked with complex projects that would typically require years of experience elsewhere. While stressful, this environment accelerates practical competence. However, it also places a heavy burden on the remaining professionals to maintain institutional knowledge within companies and hospitals.</w:t>
      </w:r>
    </w:p>
    <w:bookmarkEnd w:id="25"/>
    <w:bookmarkStart w:id="26" w:name="Xb0f1a663a80a51f63341089e8246e48009ff34f"/>
    <w:p>
      <w:pPr>
        <w:pStyle w:val="Heading2"/>
      </w:pPr>
      <w:r>
        <w:t xml:space="preserve">Economic Implications and Freelancing Opportunities</w:t>
      </w:r>
    </w:p>
    <w:p>
      <w:pPr>
        <w:pStyle w:val="FirstParagraph"/>
      </w:pPr>
      <w:r>
        <w:t xml:space="preserve">The economic volatility in</w:t>
      </w:r>
      <w:r>
        <w:t xml:space="preserve"> </w:t>
      </w:r>
      <w:r>
        <w:rPr>
          <w:bCs/>
          <w:b/>
        </w:rPr>
        <w:t xml:space="preserve">Venezuela Caracas</w:t>
      </w:r>
      <w:r>
        <w:t xml:space="preserve"> </w:t>
      </w:r>
      <w:r>
        <w:t xml:space="preserve">has transformed how engineers monetize their skills. Salaries in local currency are often insufficient to cover living costs, leading many</w:t>
      </w:r>
      <w:r>
        <w:t xml:space="preserve"> </w:t>
      </w:r>
      <w:r>
        <w:rPr>
          <w:bCs/>
          <w:b/>
        </w:rPr>
        <w:t xml:space="preserve">Electronics Engineers</w:t>
      </w:r>
      <w:r>
        <w:t xml:space="preserve"> </w:t>
      </w:r>
      <w:r>
        <w:t xml:space="preserve">to seek payment in foreign currencies (USD) or cryptocurrency. This has led to a rise in the freelance economy.</w:t>
      </w:r>
    </w:p>
    <w:p>
      <w:pPr>
        <w:pStyle w:val="BodyText"/>
      </w:pPr>
      <w:r>
        <w:t xml:space="preserve">Engineers frequently engage in remote work for international clients, performing PCB design, firmware development, and IoT consulting. Simultaneously, they provide local repair services for smartphones and home appliances. This dual-income stream is essential for financial stability. For businesses in</w:t>
      </w:r>
      <w:r>
        <w:t xml:space="preserve"> </w:t>
      </w:r>
      <w:r>
        <w:rPr>
          <w:bCs/>
          <w:b/>
        </w:rPr>
        <w:t xml:space="preserve">Venezuela Caracas</w:t>
      </w:r>
      <w:r>
        <w:t xml:space="preserve">, hiring an</w:t>
      </w:r>
      <w:r>
        <w:t xml:space="preserve"> </w:t>
      </w:r>
      <w:r>
        <w:rPr>
          <w:bCs/>
          <w:b/>
        </w:rPr>
        <w:t xml:space="preserve">Electronics Engineer</w:t>
      </w:r>
      <w:r>
        <w:t xml:space="preserve"> </w:t>
      </w:r>
      <w:r>
        <w:t xml:space="preserve">is a strategic investment in continuity; the ability to keep hardware running extends the lifecycle of expensive assets, reducing capital expenditure needs.</w:t>
      </w:r>
    </w:p>
    <w:bookmarkEnd w:id="26"/>
    <w:bookmarkStart w:id="27" w:name="conclusion-and-recommendations"/>
    <w:p>
      <w:pPr>
        <w:pStyle w:val="Heading2"/>
      </w:pPr>
      <w:r>
        <w:t xml:space="preserve">Conclusion and Recommendations</w:t>
      </w:r>
    </w:p>
    <w:p>
      <w:pPr>
        <w:pStyle w:val="FirstParagraph"/>
      </w:pPr>
      <w:r>
        <w:t xml:space="preserve">In conclusion, the role of an</w:t>
      </w:r>
      <w:r>
        <w:t xml:space="preserve"> </w:t>
      </w:r>
      <w:r>
        <w:rPr>
          <w:bCs/>
          <w:b/>
        </w:rPr>
        <w:t xml:space="preserve">Electronics Engineer</w:t>
      </w:r>
      <w:r>
        <w:t xml:space="preserve"> </w:t>
      </w:r>
      <w:r>
        <w:t xml:space="preserve">in</w:t>
      </w:r>
      <w:r>
        <w:t xml:space="preserve"> </w:t>
      </w:r>
      <w:r>
        <w:rPr>
          <w:bCs/>
          <w:b/>
        </w:rPr>
        <w:t xml:space="preserve">Venezuela Caracas</w:t>
      </w:r>
      <w:r>
        <w:t xml:space="preserve"> </w:t>
      </w:r>
      <w:r>
        <w:t xml:space="preserve">is defined by resilience and adaptability. It is a profession that transcends traditional technical boundaries, merging engineering rigor with economic survival strategies. The case study illustrates that while infrastructure challenges are severe, they also drive innovation in low-resource settings.</w:t>
      </w:r>
    </w:p>
    <w:p>
      <w:pPr>
        <w:pStyle w:val="BodyText"/>
      </w:pPr>
      <w:r>
        <w:rPr>
          <w:bCs/>
          <w:b/>
        </w:rPr>
        <w:t xml:space="preserve">Key Takeaways:</w:t>
      </w:r>
    </w:p>
    <w:p>
      <w:pPr>
        <w:numPr>
          <w:ilvl w:val="0"/>
          <w:numId w:val="1001"/>
        </w:numPr>
        <w:pStyle w:val="Compact"/>
      </w:pPr>
      <w:r>
        <w:rPr>
          <w:bCs/>
          <w:b/>
        </w:rPr>
        <w:t xml:space="preserve">Maintenance is Critical:</w:t>
      </w:r>
      <w:r>
        <w:t xml:space="preserve"> </w:t>
      </w:r>
      <w:r>
        <w:t xml:space="preserve">In</w:t>
      </w:r>
      <w:r>
        <w:t xml:space="preserve"> </w:t>
      </w:r>
      <w:r>
        <w:rPr>
          <w:bCs/>
          <w:b/>
        </w:rPr>
        <w:t xml:space="preserve">Venezuela Caracas</w:t>
      </w:r>
      <w:r>
        <w:t xml:space="preserve">, repair and modification are as valuable as original design.</w:t>
      </w:r>
    </w:p>
    <w:p>
      <w:pPr>
        <w:numPr>
          <w:ilvl w:val="0"/>
          <w:numId w:val="1001"/>
        </w:numPr>
        <w:pStyle w:val="Compact"/>
      </w:pPr>
      <w:r>
        <w:rPr>
          <w:bCs/>
          <w:b/>
        </w:rPr>
        <w:t xml:space="preserve">Skill Diversification:</w:t>
      </w:r>
      <w:r>
        <w:rPr>
          <w:iCs/>
          <w:i/>
        </w:rPr>
        <w:t xml:space="preserve">ELECTRONICS ENGINEERS must master both high-level theory and low-level component improvisation.</w:t>
      </w:r>
    </w:p>
    <w:p>
      <w:pPr>
        <w:numPr>
          <w:ilvl w:val="0"/>
          <w:numId w:val="1001"/>
        </w:numPr>
        <w:pStyle w:val="Compact"/>
      </w:pPr>
      <w:r>
        <w:rPr>
          <w:bCs/>
          <w:b/>
        </w:rPr>
        <w:t xml:space="preserve">Digital Integration:</w:t>
      </w:r>
      <w:r>
        <w:t xml:space="preserve"> </w:t>
      </w:r>
      <w:r>
        <w:t xml:space="preserve">Leveraging global open-source resources is vital to compensate for local supply chain failures.</w:t>
      </w:r>
    </w:p>
    <w:p>
      <w:pPr>
        <w:pStyle w:val="FirstParagraph"/>
      </w:pPr>
      <w:r>
        <w:t xml:space="preserve">The future of engineering in this region depends on supporting these resilient professionals through better access to digital learning tools, fostering local hardware incubators, and creating frameworks that allow engineers to participate in the global digital economy while serving their immediate community in</w:t>
      </w:r>
      <w:r>
        <w:t xml:space="preserve"> </w:t>
      </w:r>
      <w:r>
        <w:rPr>
          <w:bCs/>
          <w:b/>
        </w:rPr>
        <w:t xml:space="preserve">Venezuela Caracas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Venezuela Caracas</dc:title>
  <dc:creator/>
  <dc:language>en</dc:language>
  <cp:keywords/>
  <dcterms:created xsi:type="dcterms:W3CDTF">2026-07-29T05:39:51Z</dcterms:created>
  <dcterms:modified xsi:type="dcterms:W3CDTF">2026-07-29T05:39:51Z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