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aa5f288c778f447dfa094c8a2307a34ee7c63f0"/>
    <w:p>
      <w:pPr>
        <w:pStyle w:val="Heading1"/>
      </w:pPr>
      <w:r>
        <w:t xml:space="preserve">Bridging Urbanization and Ecology: A Case Study of Environmental Engineering in Brazil São Paulo</w:t>
      </w:r>
    </w:p>
    <w:p>
      <w:pPr>
        <w:pStyle w:val="FirstParagraph"/>
      </w:pPr>
      <w:r>
        <w:rPr>
          <w:bCs/>
          <w:b/>
        </w:rPr>
        <w:t xml:space="preserve">Date:</w:t>
      </w:r>
      <w:r>
        <w:br/>
      </w:r>
      <w:r>
        <w:t xml:space="preserve">October 24, 2023</w:t>
      </w:r>
      <w:r>
        <w:br/>
      </w:r>
      <w:r>
        <w:br/>
      </w:r>
      <w:r>
        <w:rPr>
          <w:bCs/>
          <w:b/>
        </w:rPr>
        <w:t xml:space="preserve">Subject:</w:t>
      </w:r>
      <w:r>
        <w:br/>
      </w:r>
      <w:r>
        <w:t xml:space="preserve">Implementation of Sustainable Water Management Systems</w:t>
      </w:r>
      <w:r>
        <w:br/>
      </w:r>
      <w:r>
        <w:br/>
      </w:r>
      <w:r>
        <w:rPr>
          <w:bCs/>
          <w:b/>
        </w:rPr>
        <w:t xml:space="preserve">Location Focus:</w:t>
      </w:r>
      <w:r>
        <w:br/>
      </w:r>
      <w:r>
        <w:t xml:space="preserve">Brazil São Paulo Metropolitan Region</w:t>
      </w:r>
    </w:p>
    <w:bookmarkStart w:id="20" w:name="executive-summary"/>
    <w:p>
      <w:pPr>
        <w:pStyle w:val="Heading2"/>
      </w:pPr>
      <w:r>
        <w:t xml:space="preserve">1. Executive Summary</w:t>
      </w:r>
    </w:p>
    <w:p>
      <w:pPr>
        <w:pStyle w:val="FirstParagraph"/>
      </w:pPr>
      <w:r>
        <w:t xml:space="preserve">The rapid urbanization of the 21st century has placed unprecedented pressure on environmental resources globally. Nowhere is this tension more palpable than in Brazil, where economic growth often clashes with ecological preservation. Within this context, the case study focuses specifically on</w:t>
      </w:r>
      <w:r>
        <w:t xml:space="preserve"> </w:t>
      </w:r>
      <w:r>
        <w:rPr>
          <w:bCs/>
          <w:b/>
        </w:rPr>
        <w:t xml:space="preserve">Brazil São Paulo</w:t>
      </w:r>
      <w:r>
        <w:t xml:space="preserve">, a metropolis that serves as both an economic powerhouse and a focal point for environmental challenges. This document explores the critical role of the</w:t>
      </w:r>
      <w:r>
        <w:t xml:space="preserve"> </w:t>
      </w:r>
      <w:r>
        <w:rPr>
          <w:bCs/>
          <w:b/>
        </w:rPr>
        <w:t xml:space="preserve">Environmental Engineer</w:t>
      </w:r>
      <w:r>
        <w:t xml:space="preserve">, detailing how technical expertise is applied to solve complex urban infrastructure issues while adhering to strict regulatory frameworks.</w:t>
      </w:r>
    </w:p>
    <w:bookmarkEnd w:id="20"/>
    <w:bookmarkStart w:id="21" w:name="Xaed0cd90a420ac7f4efd9554bfb3d0b6432e7bc"/>
    <w:p>
      <w:pPr>
        <w:pStyle w:val="Heading2"/>
      </w:pPr>
      <w:r>
        <w:t xml:space="preserve">2. Contextual Background: The Challenge in Brazil São Paulo</w:t>
      </w:r>
    </w:p>
    <w:p>
      <w:pPr>
        <w:pStyle w:val="FirstParagraph"/>
      </w:pPr>
      <w:r>
        <w:t xml:space="preserve">To understand the necessity of specialized engineering interventions, one must first analyze the unique geography and demographics of</w:t>
      </w:r>
      <w:r>
        <w:t xml:space="preserve"> </w:t>
      </w:r>
      <w:r>
        <w:rPr>
          <w:bCs/>
          <w:b/>
        </w:rPr>
        <w:t xml:space="preserve">Brazil São Paulo</w:t>
      </w:r>
      <w:r>
        <w:t xml:space="preserve">. As one of the most populous cities in the world, it faces a dual crisis: water scarcity during dry seasons and catastrophic flooding during heavy rains. The city’s topography, characterized by steep hills and valleys, complicates drainage systems. Furthermore, historical urban planning failures have led to illegal settlements in preservation areas (APPs - Áreas de Preservação Permanente), increasing soil erosion and sedimentation in the Tietê and Pinheiros river basins.</w:t>
      </w:r>
    </w:p>
    <w:p>
      <w:pPr>
        <w:pStyle w:val="BodyText"/>
      </w:pPr>
      <w:r>
        <w:t xml:space="preserve">The environmental degradation in this region is not merely a local issue but a national concern. The quality of water entering the Guarani Aquifer, one of the world's largest underground freshwater reserves, is threatened by industrial runoff and inadequate sanitation. Consequently, the demand for specialized professionals who can navigate both engineering constraints and ecological sensitivities has skyrocketed.</w:t>
      </w:r>
    </w:p>
    <w:bookmarkEnd w:id="21"/>
    <w:bookmarkStart w:id="23" w:name="the-role-of-the-environmental-engineer"/>
    <w:p>
      <w:pPr>
        <w:pStyle w:val="Heading2"/>
      </w:pPr>
      <w:r>
        <w:t xml:space="preserve">3. The Role of the Environmental Engineer</w:t>
      </w:r>
    </w:p>
    <w:p>
      <w:pPr>
        <w:pStyle w:val="FirstParagraph"/>
      </w:pPr>
      <w:r>
        <w:t xml:space="preserve">In this scenario, the</w:t>
      </w:r>
      <w:r>
        <w:t xml:space="preserve"> </w:t>
      </w:r>
      <w:r>
        <w:rPr>
          <w:bCs/>
          <w:b/>
        </w:rPr>
        <w:t xml:space="preserve">Environmental Engineer</w:t>
      </w:r>
      <w:r>
        <w:t xml:space="preserve"> </w:t>
      </w:r>
      <w:r>
        <w:t xml:space="preserve">acts as a bridge between industrial requirements and environmental sustainability. Unlike traditional civil engineers who focus primarily on structural integrity, an environmental engineer integrates biological, chemical, and geological principles into their design processes. In</w:t>
      </w:r>
      <w:r>
        <w:t xml:space="preserve"> </w:t>
      </w:r>
      <w:r>
        <w:rPr>
          <w:bCs/>
          <w:b/>
        </w:rPr>
        <w:t xml:space="preserve">Brazil São Paulo</w:t>
      </w:r>
      <w:r>
        <w:t xml:space="preserve">, this role has evolved from simple compliance monitoring to strategic planning and crisis management.</w:t>
      </w:r>
    </w:p>
    <w:bookmarkStart w:id="22" w:name="key-responsibilities"/>
    <w:p>
      <w:pPr>
        <w:pStyle w:val="Heading3"/>
      </w:pPr>
      <w:r>
        <w:t xml:space="preserve">3.1 Key Responsibilities</w:t>
      </w:r>
    </w:p>
    <w:p>
      <w:pPr>
        <w:numPr>
          <w:ilvl w:val="0"/>
          <w:numId w:val="1001"/>
        </w:numPr>
        <w:pStyle w:val="Compact"/>
      </w:pPr>
      <w:r>
        <w:rPr>
          <w:bCs/>
          <w:b/>
        </w:rPr>
        <w:t xml:space="preserve">Wastewater Treatment Optimization:</w:t>
      </w:r>
      <w:r>
        <w:br/>
      </w:r>
      <w:r>
        <w:t xml:space="preserve">Designing and upgrading sewage treatment plants (ETEs) to handle high volumes of organic waste while minimizing energy consumption.</w:t>
      </w:r>
    </w:p>
    <w:p>
      <w:pPr>
        <w:numPr>
          <w:ilvl w:val="0"/>
          <w:numId w:val="1001"/>
        </w:numPr>
        <w:pStyle w:val="Compact"/>
      </w:pPr>
      <w:r>
        <w:rPr>
          <w:bCs/>
          <w:b/>
        </w:rPr>
        <w:t xml:space="preserve">Solid Waste Management:</w:t>
      </w:r>
      <w:r>
        <w:br/>
      </w:r>
      <w:r>
        <w:t xml:space="preserve">Developing circular economy models for landfills, ensuring that hazardous materials are disposed of safely and recyclable materials are reintegrated into the market.</w:t>
      </w:r>
    </w:p>
    <w:p>
      <w:pPr>
        <w:numPr>
          <w:ilvl w:val="0"/>
          <w:numId w:val="1001"/>
        </w:numPr>
        <w:pStyle w:val="Compact"/>
      </w:pPr>
      <w:r>
        <w:rPr>
          <w:bCs/>
          <w:b/>
        </w:rPr>
        <w:t xml:space="preserve">Air Quality Monitoring:</w:t>
      </w:r>
      <w:r>
        <w:br/>
      </w:r>
      <w:r>
        <w:t xml:space="preserve">Analyzing emissions from industrial zones and vehicular traffic to propose mitigation strategies in accordance with state standards set by CETESB (Companhia Ambiental do Estado de São Paulo).</w:t>
      </w:r>
    </w:p>
    <w:p>
      <w:pPr>
        <w:numPr>
          <w:ilvl w:val="0"/>
          <w:numId w:val="1001"/>
        </w:numPr>
        <w:pStyle w:val="Compact"/>
      </w:pPr>
      <w:r>
        <w:rPr>
          <w:bCs/>
          <w:b/>
        </w:rPr>
        <w:t xml:space="preserve">Risk Assessment:</w:t>
      </w:r>
      <w:r>
        <w:br/>
      </w:r>
      <w:r>
        <w:t xml:space="preserve">Conducting impact assessments for new construction projects to prevent landslides and flooding in vulnerable areas.</w:t>
      </w:r>
    </w:p>
    <w:bookmarkEnd w:id="22"/>
    <w:bookmarkEnd w:id="23"/>
    <w:bookmarkStart w:id="26" w:name="Xbcb23ec4148106e1f966b60f385bb67227ccfd0"/>
    <w:p>
      <w:pPr>
        <w:pStyle w:val="Heading2"/>
      </w:pPr>
      <w:r>
        <w:t xml:space="preserve">4. Case Study Narrative: The Pinheiros River Revitalization Project</w:t>
      </w:r>
    </w:p>
    <w:p>
      <w:pPr>
        <w:pStyle w:val="FirstParagraph"/>
      </w:pPr>
      <w:r>
        <w:t xml:space="preserve">A prime example of the</w:t>
      </w:r>
      <w:r>
        <w:t xml:space="preserve"> </w:t>
      </w:r>
      <w:r>
        <w:rPr>
          <w:bCs/>
          <w:b/>
        </w:rPr>
        <w:t xml:space="preserve">Environmental Engineer’s</w:t>
      </w:r>
      <w:r>
        <w:t xml:space="preserve"> </w:t>
      </w:r>
      <w:r>
        <w:t xml:space="preserve">impact can be seen in ongoing efforts to remediate the Pinheiros River, which runs through the heart of São Paulo. For decades, this waterway served as an open sewer due to inadequate infrastructure. The project aimed not only to clean the water but also to restore biodiversity and create public leisure spaces.</w:t>
      </w:r>
    </w:p>
    <w:bookmarkStart w:id="24" w:name="the-problem"/>
    <w:p>
      <w:pPr>
        <w:pStyle w:val="Heading3"/>
      </w:pPr>
      <w:r>
        <w:t xml:space="preserve">4.1 The Problem</w:t>
      </w:r>
    </w:p>
    <w:p>
      <w:pPr>
        <w:pStyle w:val="FirstParagraph"/>
      </w:pPr>
      <w:r>
        <w:t xml:space="preserve">The Pinheiros River suffered from extreme eutrophication caused by untreated sewage discharge. Oxygen levels were critically low, killing aquatic life and emitting foul odors that affected millions of residents in adjacent neighborhoods like Vila Olímpia and Morumbi.</w:t>
      </w:r>
    </w:p>
    <w:bookmarkEnd w:id="24"/>
    <w:bookmarkStart w:id="25" w:name="the-engineering-solution"/>
    <w:p>
      <w:pPr>
        <w:pStyle w:val="Heading3"/>
      </w:pPr>
      <w:r>
        <w:t xml:space="preserve">4.2 The Engineering Solution</w:t>
      </w:r>
    </w:p>
    <w:p>
      <w:pPr>
        <w:pStyle w:val="FirstParagraph"/>
      </w:pPr>
      <w:r>
        <w:t xml:space="preserve">A team of lead environmental engineers implemented a multi-phase solution:</w:t>
      </w:r>
    </w:p>
    <w:p>
      <w:pPr>
        <w:numPr>
          <w:ilvl w:val="0"/>
          <w:numId w:val="1002"/>
        </w:numPr>
        <w:pStyle w:val="Compact"/>
      </w:pPr>
      <w:r>
        <w:rPr>
          <w:bCs/>
          <w:b/>
        </w:rPr>
        <w:t xml:space="preserve">Turbine Aeration Systems:</w:t>
      </w:r>
      <w:r>
        <w:br/>
      </w:r>
      <w:r>
        <w:t xml:space="preserve">Engineers installed low-impact turbine aerators along key sections of the river. These devices mechanically mix the water column, increasing dissolved oxygen levels without generating excessive noise or visual pollution.</w:t>
      </w:r>
    </w:p>
    <w:p>
      <w:pPr>
        <w:numPr>
          <w:ilvl w:val="0"/>
          <w:numId w:val="1002"/>
        </w:numPr>
        <w:pStyle w:val="Compact"/>
      </w:pPr>
      <w:r>
        <w:rPr>
          <w:bCs/>
          <w:b/>
        </w:rPr>
        <w:t xml:space="preserve">Bioremediation Techniques:</w:t>
      </w:r>
      <w:r>
        <w:br/>
      </w:r>
      <w:r>
        <w:t xml:space="preserve">Specific bacterial strains were introduced to accelerate the breakdown of organic pollutants. This biological approach reduced the chemical load on downstream treatment facilities.</w:t>
      </w:r>
    </w:p>
    <w:p>
      <w:pPr>
        <w:numPr>
          <w:ilvl w:val="0"/>
          <w:numId w:val="1002"/>
        </w:numPr>
        <w:pStyle w:val="Compact"/>
      </w:pPr>
      <w:r>
        <w:rPr>
          <w:bCs/>
          <w:b/>
        </w:rPr>
        <w:t xml:space="preserve">Infiltration Gardens:</w:t>
      </w:r>
      <w:r>
        <w:br/>
      </w:r>
      <w:r>
        <w:t xml:space="preserve">To address stormwater runoff, green infrastructure was integrated into urban planning. These gardens capture rainwater, filter out sediments and heavy metals, and slowly release clean water into the aquifer.</w:t>
      </w:r>
    </w:p>
    <w:bookmarkEnd w:id="25"/>
    <w:bookmarkEnd w:id="26"/>
    <w:bookmarkStart w:id="27" w:name="regulatory-landscape-in-brazil-são-paulo"/>
    <w:p>
      <w:pPr>
        <w:pStyle w:val="Heading2"/>
      </w:pPr>
      <w:r>
        <w:t xml:space="preserve">5. Regulatory Landscape in Brazil São Paulo</w:t>
      </w:r>
    </w:p>
    <w:p>
      <w:pPr>
        <w:pStyle w:val="FirstParagraph"/>
      </w:pPr>
      <w:r>
        <w:t xml:space="preserve">The work of an environmental engineer in this region is heavily governed by local and state laws. The State of São Paulo has some of the most rigorous environmental legislation in Latin America, enforced primarily by CETESB.</w:t>
      </w:r>
    </w:p>
    <w:p>
      <w:pPr>
        <w:pStyle w:val="BodyText"/>
      </w:pPr>
      <w:r>
        <w:rPr>
          <w:bCs/>
          <w:b/>
        </w:rPr>
        <w:t xml:space="preserve">Licensing and Compliance:</w:t>
      </w:r>
      <w:r>
        <w:br/>
      </w:r>
      <w:r>
        <w:t xml:space="preserve">Every industrial project requires a detailed Environmental Licensing process (LP, LI, LO phases). The environmental engineer prepares the necessary technical reports (DIP - Diagnóstico Ambiental Preliminar) demonstrating that the project will not cause irreversible damage. Failure to comply can result in heavy fines or shutdown orders.</w:t>
      </w:r>
    </w:p>
    <w:p>
      <w:pPr>
        <w:pStyle w:val="BodyText"/>
      </w:pPr>
      <w:r>
        <w:rPr>
          <w:bCs/>
          <w:b/>
        </w:rPr>
        <w:t xml:space="preserve">Carbon Footprint Regulations:</w:t>
      </w:r>
      <w:r>
        <w:br/>
      </w:r>
      <w:r>
        <w:t xml:space="preserve">Recently, new regulations have emerged focusing on carbon neutrality for large corporations. Engineers are tasked with calculating Scope 1, 2, and 3 emissions and proposing reduction roadmaps that align with both Brazilian national targets and international Paris Agreement goals.</w:t>
      </w:r>
    </w:p>
    <w:bookmarkEnd w:id="27"/>
    <w:bookmarkStart w:id="28" w:name="X51ea45e36869b4659ea240802b67ce621e7f0f3"/>
    <w:p>
      <w:pPr>
        <w:pStyle w:val="Heading2"/>
      </w:pPr>
      <w:r>
        <w:t xml:space="preserve">6. Challenges Faced by Environmental Engineers</w:t>
      </w:r>
    </w:p>
    <w:p>
      <w:pPr>
        <w:pStyle w:val="FirstParagraph"/>
      </w:pPr>
      <w:r>
        <w:t xml:space="preserve">Despite the technological advancements available to professionals in</w:t>
      </w:r>
      <w:r>
        <w:t xml:space="preserve"> </w:t>
      </w:r>
      <w:r>
        <w:rPr>
          <w:bCs/>
          <w:b/>
        </w:rPr>
        <w:t xml:space="preserve">Brazil São Paulo</w:t>
      </w:r>
      <w:r>
        <w:t xml:space="preserve">, several challenges persist:</w:t>
      </w:r>
    </w:p>
    <w:p>
      <w:pPr>
        <w:numPr>
          <w:ilvl w:val="0"/>
          <w:numId w:val="1003"/>
        </w:numPr>
        <w:pStyle w:val="Compact"/>
      </w:pPr>
      <w:r>
        <w:rPr>
          <w:bCs/>
          <w:b/>
        </w:rPr>
        <w:t xml:space="preserve">Rapid Urban Sprawl:</w:t>
      </w:r>
      <w:r>
        <w:br/>
      </w:r>
      <w:r>
        <w:t xml:space="preserve">As the city expands into peripheral areas, infrastructure often lags behind population growth. Engineers must design scalable solutions that can be implemented incrementally.</w:t>
      </w:r>
    </w:p>
    <w:p>
      <w:pPr>
        <w:numPr>
          <w:ilvl w:val="0"/>
          <w:numId w:val="1003"/>
        </w:numPr>
        <w:pStyle w:val="Compact"/>
      </w:pPr>
      <w:r>
        <w:rPr>
          <w:bCs/>
          <w:b/>
        </w:rPr>
        <w:t xml:space="preserve">Socio-Economic Disparities:</w:t>
      </w:r>
      <w:r>
        <w:br/>
      </w:r>
      <w:r>
        <w:t xml:space="preserve">Many environmental interventions require community engagement. Explaining complex technical concepts to diverse populations and gaining trust is a soft skill equally important as engineering knowledge.</w:t>
      </w:r>
    </w:p>
    <w:p>
      <w:pPr>
        <w:numPr>
          <w:ilvl w:val="0"/>
          <w:numId w:val="1003"/>
        </w:numPr>
        <w:pStyle w:val="Compact"/>
      </w:pPr>
      <w:r>
        <w:rPr>
          <w:bCs/>
          <w:b/>
        </w:rPr>
        <w:t xml:space="preserve">Funding Constraints:</w:t>
      </w:r>
      <w:r>
        <w:br/>
      </w:r>
      <w:r>
        <w:t xml:space="preserve">Public budgets are often limited. Engineers must innovate by seeking private partnerships or public-private partnerships (PPPs) to fund large-scale environmental projects.</w:t>
      </w:r>
    </w:p>
    <w:bookmarkEnd w:id="28"/>
    <w:bookmarkStart w:id="29" w:name="future-outlook-and-recommendations"/>
    <w:p>
      <w:pPr>
        <w:pStyle w:val="Heading2"/>
      </w:pPr>
      <w:r>
        <w:t xml:space="preserve">7. Future Outlook and Recommendations</w:t>
      </w:r>
    </w:p>
    <w:p>
      <w:pPr>
        <w:pStyle w:val="FirstParagraph"/>
      </w:pPr>
      <w:r>
        <w:t xml:space="preserve">The future of environmental engineering in</w:t>
      </w:r>
      <w:r>
        <w:t xml:space="preserve"> </w:t>
      </w:r>
      <w:r>
        <w:rPr>
          <w:bCs/>
          <w:b/>
        </w:rPr>
        <w:t xml:space="preserve">Brazil São Paulo</w:t>
      </w:r>
      <w:r>
        <w:t xml:space="preserve"> </w:t>
      </w:r>
      <w:r>
        <w:t xml:space="preserve">lies in digitalization and integration. The adoption of IoT sensors for real-time water quality monitoring, the use of AI for predicting flood patterns, and the implementation of smart grid technologies for energy efficiency are becoming standard practices.</w:t>
      </w:r>
    </w:p>
    <w:p>
      <w:pPr>
        <w:pStyle w:val="BodyText"/>
      </w:pPr>
      <w:r>
        <w:rPr>
          <w:bCs/>
          <w:b/>
        </w:rPr>
        <w:t xml:space="preserve">Recommendations:</w:t>
      </w:r>
    </w:p>
    <w:p>
      <w:pPr>
        <w:numPr>
          <w:ilvl w:val="0"/>
          <w:numId w:val="1004"/>
        </w:numPr>
        <w:pStyle w:val="Compact"/>
      </w:pPr>
      <w:r>
        <w:rPr>
          <w:bCs/>
          <w:b/>
        </w:rPr>
        <w:t xml:space="preserve">Interdisciplinary Collaboration:</w:t>
      </w:r>
      <w:r>
        <w:br/>
      </w:r>
      <w:r>
        <w:t xml:space="preserve">Environmental engineers should collaborate closely with sociologists, urban planners, and data scientists to create holistic solutions.</w:t>
      </w:r>
    </w:p>
    <w:p>
      <w:pPr>
        <w:numPr>
          <w:ilvl w:val="0"/>
          <w:numId w:val="1004"/>
        </w:numPr>
        <w:pStyle w:val="Compact"/>
      </w:pPr>
      <w:r>
        <w:rPr>
          <w:bCs/>
          <w:b/>
        </w:rPr>
        <w:t xml:space="preserve">Educational Investment:</w:t>
      </w:r>
      <w:r>
        <w:br/>
      </w:r>
      <w:r>
        <w:t xml:space="preserve">Universities in São Paulo must update curricula to focus more on climate resilience and sustainable design principles.</w:t>
      </w:r>
    </w:p>
    <w:p>
      <w:pPr>
        <w:numPr>
          <w:ilvl w:val="0"/>
          <w:numId w:val="1004"/>
        </w:numPr>
        <w:pStyle w:val="Compact"/>
      </w:pPr>
      <w:r>
        <w:rPr>
          <w:bCs/>
          <w:b/>
        </w:rPr>
        <w:t xml:space="preserve">Policy Advocacy:</w:t>
      </w:r>
      <w:r>
        <w:br/>
      </w:r>
      <w:r>
        <w:t xml:space="preserve">Professional bodies should advocate for stricter enforcement of existing laws to ensure a level playing field for businesses committed to sustainability.</w:t>
      </w:r>
    </w:p>
    <w:bookmarkEnd w:id="29"/>
    <w:bookmarkStart w:id="30" w:name="conclusion"/>
    <w:p>
      <w:pPr>
        <w:pStyle w:val="Heading2"/>
      </w:pPr>
      <w:r>
        <w:t xml:space="preserve">8. Conclusion</w:t>
      </w:r>
    </w:p>
    <w:p>
      <w:pPr>
        <w:pStyle w:val="FirstParagraph"/>
      </w:pPr>
      <w:r>
        <w:t xml:space="preserve">The case study highlights that the role of the</w:t>
      </w:r>
      <w:r>
        <w:t xml:space="preserve"> </w:t>
      </w:r>
      <w:r>
        <w:rPr>
          <w:bCs/>
          <w:b/>
        </w:rPr>
        <w:t xml:space="preserve">Environmental Engineer</w:t>
      </w:r>
      <w:r>
        <w:t xml:space="preserve"> </w:t>
      </w:r>
      <w:r>
        <w:t xml:space="preserve">in</w:t>
      </w:r>
      <w:r>
        <w:t xml:space="preserve"> </w:t>
      </w:r>
      <w:r>
        <w:rPr>
          <w:bCs/>
          <w:b/>
        </w:rPr>
        <w:t xml:space="preserve">Brazil São Paulo</w:t>
      </w:r>
    </w:p>
    <w:p>
      <w:pPr>
        <w:pStyle w:val="BodyText"/>
      </w:pPr>
      <w:r>
        <w:t xml:space="preserve">As São Paulo continues to grow into a megacity of the future, the integration of environmental stewardship into every aspect of urban planning will be essential. The successes and challenges documented here serve as a blueprint for other rapidly urbanizing regions seeking to balance progress with planetary boundaries.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Environmental Engineer in Brazil São Paulo</dc:title>
  <dc:creator/>
  <dc:language>en</dc:language>
  <cp:keywords/>
  <dcterms:created xsi:type="dcterms:W3CDTF">2026-07-29T03:31:16Z</dcterms:created>
  <dcterms:modified xsi:type="dcterms:W3CDTF">2026-07-29T03:31:16Z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