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Mumbai,</w:t>
      </w:r>
      <w:r>
        <w:t xml:space="preserve"> </w:t>
      </w:r>
      <w:r>
        <w:t xml:space="preserve">India</w:t>
      </w:r>
    </w:p>
    <w:bookmarkStart w:id="26" w:name="Xdc90ea72d62bf22258aba31944b771035aeefa8"/>
    <w:p>
      <w:pPr>
        <w:pStyle w:val="Heading1"/>
      </w:pPr>
      <w:r>
        <w:t xml:space="preserve">Sustainable Water Management in Urban Density: A Case Study of the Environmental Engineer’s Role in India Mumbai</w:t>
      </w:r>
    </w:p>
    <w:p>
      <w:pPr>
        <w:pStyle w:val="FirstParagraph"/>
      </w:pPr>
      <w:r>
        <w:t xml:space="preserve">The rapid urbanization of South Asia has presented unprecedented challenges for infrastructure and public health. Among these,</w:t>
      </w:r>
      <w:r>
        <w:t xml:space="preserve"> </w:t>
      </w:r>
      <w:r>
        <w:rPr>
          <w:bCs/>
          <w:b/>
        </w:rPr>
        <w:t xml:space="preserve">Mumbai, India</w:t>
      </w:r>
      <w:r>
        <w:t xml:space="preserve">, stands as a critical focal point due to its unique geographical constraints and extreme population density. Situated on a narrow peninsula along the Konkan coast, this metropolitan hub faces dual threats: severe water scarcity during summer months and catastrophic flooding during the monsoon season. This case study examines how an</w:t>
      </w:r>
      <w:r>
        <w:t xml:space="preserve"> </w:t>
      </w:r>
      <w:r>
        <w:rPr>
          <w:bCs/>
          <w:b/>
        </w:rPr>
        <w:t xml:space="preserve">Environmental Engineer</w:t>
      </w:r>
      <w:r>
        <w:t xml:space="preserve"> </w:t>
      </w:r>
      <w:r>
        <w:t xml:space="preserve">navigates these complexities within the specific context of</w:t>
      </w:r>
      <w:r>
        <w:t xml:space="preserve"> </w:t>
      </w:r>
      <w:r>
        <w:rPr>
          <w:bCs/>
          <w:b/>
        </w:rPr>
        <w:t xml:space="preserve">Mumbai, India</w:t>
      </w:r>
      <w:r>
        <w:t xml:space="preserve">, implementing sustainable solutions that balance ecological preservation with urban development needs.</w:t>
      </w:r>
    </w:p>
    <w:bookmarkStart w:id="20" w:name="the-urban-paradox-of-mumbai-india"/>
    <w:p>
      <w:pPr>
        <w:pStyle w:val="Heading2"/>
      </w:pPr>
      <w:r>
        <w:t xml:space="preserve">The Urban Paradox of Mumbai, India</w:t>
      </w:r>
    </w:p>
    <w:p>
      <w:pPr>
        <w:pStyle w:val="FirstParagraph"/>
      </w:pPr>
      <w:r>
        <w:rPr>
          <w:bCs/>
          <w:b/>
        </w:rPr>
        <w:t xml:space="preserve">Mumbai, India</w:t>
      </w:r>
      <w:r>
        <w:t xml:space="preserve">, is home to over twenty million people living in one of the most densely populated urban areas on Earth. The city’s infrastructure was originally designed for a fraction of its current population. Consequently, the environmental engineering landscape in</w:t>
      </w:r>
      <w:r>
        <w:t xml:space="preserve"> </w:t>
      </w:r>
      <w:r>
        <w:rPr>
          <w:bCs/>
          <w:b/>
        </w:rPr>
        <w:t xml:space="preserve">Mumbai, India</w:t>
      </w:r>
      <w:r>
        <w:t xml:space="preserve">, is defined by a struggle against physical limits and regulatory bottlenecks. The primary challenge lies in managing wastewater and stormwater runoff simultaneously. During the heavy monsoons, which typically last from June to September, Mumbai receives upwards of two meters of rain. This volume overwhelms existing drainage systems, leading to widespread waterlogging that disrupts economic activity and public safety.</w:t>
      </w:r>
    </w:p>
    <w:p>
      <w:pPr>
        <w:pStyle w:val="BodyText"/>
      </w:pPr>
      <w:r>
        <w:t xml:space="preserve">Conversely, during the dry season, the city relies heavily on distant reservoirs for its potable water supply. The efficiency of sewage treatment plants (STPs) becomes crucial not only for preventing disease outbreaks but also for enabling water recycling initiatives. In</w:t>
      </w:r>
      <w:r>
        <w:t xml:space="preserve"> </w:t>
      </w:r>
      <w:r>
        <w:rPr>
          <w:bCs/>
          <w:b/>
        </w:rPr>
        <w:t xml:space="preserve">Mumbai, India</w:t>
      </w:r>
      <w:r>
        <w:t xml:space="preserve">, the demand for treated wastewater is growing as industries and municipal bodies seek alternatives to fresh groundwater extraction, which is depleting rapidly.</w:t>
      </w:r>
    </w:p>
    <w:bookmarkEnd w:id="20"/>
    <w:bookmarkStart w:id="21" w:name="the-role-of-the-environmental-engineer"/>
    <w:p>
      <w:pPr>
        <w:pStyle w:val="Heading2"/>
      </w:pPr>
      <w:r>
        <w:t xml:space="preserve">The Role of the Environmental Engineer</w:t>
      </w:r>
    </w:p>
    <w:p>
      <w:pPr>
        <w:pStyle w:val="FirstParagraph"/>
      </w:pPr>
      <w:r>
        <w:t xml:space="preserve">In this high-stakes environment, the</w:t>
      </w:r>
      <w:r>
        <w:t xml:space="preserve"> </w:t>
      </w:r>
      <w:r>
        <w:rPr>
          <w:bCs/>
          <w:b/>
        </w:rPr>
        <w:t xml:space="preserve">Environmental Engineer</w:t>
      </w:r>
      <w:r>
        <w:t xml:space="preserve"> </w:t>
      </w:r>
      <w:r>
        <w:t xml:space="preserve">serves as both a technical expert and a policy strategist. Their role extends beyond simple compliance with regulations; they are tasked with designing resilient systems that can withstand climate variability. In</w:t>
      </w:r>
      <w:r>
        <w:t xml:space="preserve"> </w:t>
      </w:r>
      <w:r>
        <w:rPr>
          <w:bCs/>
          <w:b/>
        </w:rPr>
        <w:t xml:space="preserve">Mumbai, India</w:t>
      </w:r>
      <w:r>
        <w:t xml:space="preserve">, an</w:t>
      </w:r>
      <w:r>
        <w:t xml:space="preserve"> </w:t>
      </w:r>
      <w:r>
        <w:rPr>
          <w:bCs/>
          <w:b/>
        </w:rPr>
        <w:t xml:space="preserve">Environmental Engineer</w:t>
      </w:r>
      <w:r>
        <w:t xml:space="preserve"> </w:t>
      </w:r>
      <w:r>
        <w:t xml:space="preserve">must possess a deep understanding of hydrology, microbiology, and urban planning to create effective interventions.</w:t>
      </w:r>
    </w:p>
    <w:p>
      <w:pPr>
        <w:pStyle w:val="BodyText"/>
      </w:pPr>
      <w:r>
        <w:t xml:space="preserve">The core responsibilities include assessing the capacity of existing sewage networks, designing new decentralized wastewater treatment systems for high-rise residential complexes and commercial hubs, and implementing green infrastructure projects. For instance, an</w:t>
      </w:r>
      <w:r>
        <w:t xml:space="preserve"> </w:t>
      </w:r>
      <w:r>
        <w:rPr>
          <w:bCs/>
          <w:b/>
        </w:rPr>
        <w:t xml:space="preserve">Environmental Engineer</w:t>
      </w:r>
      <w:r>
        <w:t xml:space="preserve"> </w:t>
      </w:r>
      <w:r>
        <w:t xml:space="preserve">working in</w:t>
      </w:r>
      <w:r>
        <w:t xml:space="preserve"> </w:t>
      </w:r>
      <w:r>
        <w:rPr>
          <w:bCs/>
          <w:b/>
        </w:rPr>
        <w:t xml:space="preserve">Mumbai, India</w:t>
      </w:r>
      <w:r>
        <w:t xml:space="preserve">, might oversee the construction of rainwater harvesting systems that capture runoff from rooftops and paved surfaces. These systems are designed to recharge groundwater aquifers while reducing the volume of stormwater entering the municipal drains.</w:t>
      </w:r>
    </w:p>
    <w:bookmarkEnd w:id="21"/>
    <w:bookmarkStart w:id="22" w:name="Xb017c9bb626b9db180c36c3bcd6bbc1eeed5abc"/>
    <w:p>
      <w:pPr>
        <w:pStyle w:val="Heading2"/>
      </w:pPr>
      <w:r>
        <w:t xml:space="preserve">Case Scenario: Revitalizing a Coastal Wetland Ecosystem</w:t>
      </w:r>
    </w:p>
    <w:p>
      <w:pPr>
        <w:pStyle w:val="FirstParagraph"/>
      </w:pPr>
      <w:r>
        <w:t xml:space="preserve">To illustrate these concepts, consider a specific project undertaken by an</w:t>
      </w:r>
      <w:r>
        <w:t xml:space="preserve"> </w:t>
      </w:r>
      <w:r>
        <w:rPr>
          <w:bCs/>
          <w:b/>
        </w:rPr>
        <w:t xml:space="preserve">Environmental Engineer</w:t>
      </w:r>
      <w:r>
        <w:t xml:space="preserve"> </w:t>
      </w:r>
      <w:r>
        <w:t xml:space="preserve">in the western suburbs of</w:t>
      </w:r>
      <w:r>
        <w:t xml:space="preserve"> </w:t>
      </w:r>
      <w:r>
        <w:rPr>
          <w:bCs/>
          <w:b/>
        </w:rPr>
        <w:t xml:space="preserve">Mumbai, India</w:t>
      </w:r>
      <w:r>
        <w:t xml:space="preserve">. The area was suffering from chronic waterlogging due to the encroachment and pollution of a natural mangrove wetland that historically served as a stormwater buffer. The project aimed to restore this ecosystem while integrating it with urban drainage infrastructure.</w:t>
      </w:r>
    </w:p>
    <w:p>
      <w:pPr>
        <w:pStyle w:val="BodyText"/>
      </w:pPr>
      <w:r>
        <w:t xml:space="preserve">The</w:t>
      </w:r>
      <w:r>
        <w:t xml:space="preserve"> </w:t>
      </w:r>
      <w:r>
        <w:rPr>
          <w:bCs/>
          <w:b/>
        </w:rPr>
        <w:t xml:space="preserve">Environmental Engineer</w:t>
      </w:r>
      <w:r>
        <w:t xml:space="preserve"> </w:t>
      </w:r>
      <w:r>
        <w:t xml:space="preserve">began by conducting a comprehensive environmental impact assessment (EIA). This involved analyzing soil quality, water chemistry, and biodiversity metrics in</w:t>
      </w:r>
      <w:r>
        <w:t xml:space="preserve"> </w:t>
      </w:r>
      <w:r>
        <w:rPr>
          <w:bCs/>
          <w:b/>
        </w:rPr>
        <w:t xml:space="preserve">Mumbai, India</w:t>
      </w:r>
      <w:r>
        <w:t xml:space="preserve">. The findings revealed high levels of chemical oxygen demand (COD) and biological oxygen demand (BOD) in the wetland waters due to untreated sewage discharge. Recognizing that conventional mechanical treatment would be too costly for this specific site, the</w:t>
      </w:r>
      <w:r>
        <w:t xml:space="preserve"> </w:t>
      </w:r>
      <w:r>
        <w:rPr>
          <w:bCs/>
          <w:b/>
        </w:rPr>
        <w:t xml:space="preserve">Environmental Engineer</w:t>
      </w:r>
      <w:r>
        <w:t xml:space="preserve"> </w:t>
      </w:r>
      <w:r>
        <w:t xml:space="preserve">proposed a nature-based solution: constructed wetlands.</w:t>
      </w:r>
    </w:p>
    <w:p>
      <w:pPr>
        <w:pStyle w:val="BodyText"/>
      </w:pPr>
      <w:r>
        <w:t xml:space="preserve">The design involved creating shallow basins planted with native mangrove species and reeds known for their phytoremediation capabilities. These plants absorb nutrients such as nitrogen and phosphorus while stabilizing the soil. As an</w:t>
      </w:r>
      <w:r>
        <w:t xml:space="preserve"> </w:t>
      </w:r>
      <w:r>
        <w:rPr>
          <w:bCs/>
          <w:b/>
        </w:rPr>
        <w:t xml:space="preserve">Environmental Engineer</w:t>
      </w:r>
      <w:r>
        <w:t xml:space="preserve">, the specialist ensured that the hydraulic retention time in these basins was sufficient to allow natural filtration processes to occur before water was released back into the sea or diverted for non-potable urban use.</w:t>
      </w:r>
    </w:p>
    <w:bookmarkEnd w:id="22"/>
    <w:bookmarkStart w:id="23" w:name="Xf86faac73d2e911463c16e518cb3f338a63a28d"/>
    <w:p>
      <w:pPr>
        <w:pStyle w:val="Heading2"/>
      </w:pPr>
      <w:r>
        <w:t xml:space="preserve">Implementation Challenges in Mumbai, India</w:t>
      </w:r>
    </w:p>
    <w:p>
      <w:pPr>
        <w:pStyle w:val="FirstParagraph"/>
      </w:pPr>
      <w:r>
        <w:t xml:space="preserve">The implementation phase presented significant hurdles typical of large-scale engineering projects in</w:t>
      </w:r>
      <w:r>
        <w:t xml:space="preserve"> </w:t>
      </w:r>
      <w:r>
        <w:rPr>
          <w:bCs/>
          <w:b/>
        </w:rPr>
        <w:t xml:space="preserve">Mumbai, India</w:t>
      </w:r>
      <w:r>
        <w:t xml:space="preserve">. Firstly, land acquisition and right-of-way issues are notoriously complex. The</w:t>
      </w:r>
      <w:r>
        <w:t xml:space="preserve"> </w:t>
      </w:r>
      <w:r>
        <w:rPr>
          <w:bCs/>
          <w:b/>
        </w:rPr>
        <w:t xml:space="preserve">Environmental Engineer</w:t>
      </w:r>
      <w:r>
        <w:t xml:space="preserve">n had to collaborate closely with local municipal authorities and community leaders to secure necessary permissions while addressing concerns about displacement or loss of access to public spaces.</w:t>
      </w:r>
    </w:p>
    <w:p>
      <w:pPr>
        <w:pStyle w:val="BodyText"/>
      </w:pPr>
      <w:r>
        <w:t xml:space="preserve">Secondly, technical challenges arose due to the high salinity of the groundwater in coastal</w:t>
      </w:r>
      <w:r>
        <w:t xml:space="preserve"> </w:t>
      </w:r>
      <w:r>
        <w:rPr>
          <w:bCs/>
          <w:b/>
        </w:rPr>
        <w:t xml:space="preserve">Mumbai, India</w:t>
      </w:r>
      <w:r>
        <w:t xml:space="preserve">. The</w:t>
      </w:r>
      <w:r>
        <w:t xml:space="preserve"> </w:t>
      </w:r>
      <w:r>
        <w:rPr>
          <w:bCs/>
          <w:b/>
        </w:rPr>
        <w:t xml:space="preserve">Environmental Engineer</w:t>
      </w:r>
      <w:r>
        <w:t xml:space="preserve">n had to select plant species and microbial cultures that could tolerate saline conditions without compromising treatment efficiency. This required extensive pilot testing and adaptation of standard engineering models to local bio-geophysical realities.</w:t>
      </w:r>
    </w:p>
    <w:p>
      <w:pPr>
        <w:pStyle w:val="BodyText"/>
      </w:pPr>
      <w:r>
        <w:t xml:space="preserve">Furthermore, public participation was crucial. In</w:t>
      </w:r>
      <w:r>
        <w:t xml:space="preserve"> </w:t>
      </w:r>
      <w:r>
        <w:rPr>
          <w:bCs/>
          <w:b/>
        </w:rPr>
        <w:t xml:space="preserve">Mumbai, India</w:t>
      </w:r>
      <w:r>
        <w:t xml:space="preserve">, community engagement strategies were employed to educate residents about the importance of not dumping solid waste into the wetlands. The</w:t>
      </w:r>
      <w:r>
        <w:t xml:space="preserve"> </w:t>
      </w:r>
      <w:r>
        <w:rPr>
          <w:bCs/>
          <w:b/>
        </w:rPr>
        <w:t xml:space="preserve">Environmental Engineer</w:t>
      </w:r>
      <w:r>
        <w:t xml:space="preserve">n worked with local NGOs to create awareness campaigns, emphasizing how a healthy wetland reduces flooding risks for nearby households.</w:t>
      </w:r>
    </w:p>
    <w:bookmarkEnd w:id="23"/>
    <w:bookmarkStart w:id="24" w:name="outcomes-and-lessons-learned"/>
    <w:p>
      <w:pPr>
        <w:pStyle w:val="Heading2"/>
      </w:pPr>
      <w:r>
        <w:t xml:space="preserve">Outcomes and Lessons Learned</w:t>
      </w:r>
    </w:p>
    <w:p>
      <w:pPr>
        <w:pStyle w:val="FirstParagraph"/>
      </w:pPr>
      <w:r>
        <w:t xml:space="preserve">The project yielded measurable environmental and social benefits. Water quality parameters improved significantly, with BOD levels dropping below acceptable regulatory limits within six months of operation. The restored mangrove area also became a habitat for local bird species, enhancing urban biodiversity in</w:t>
      </w:r>
      <w:r>
        <w:t xml:space="preserve"> </w:t>
      </w:r>
      <w:r>
        <w:rPr>
          <w:bCs/>
          <w:b/>
        </w:rPr>
        <w:t xml:space="preserve">Mumbai, India</w:t>
      </w:r>
      <w:r>
        <w:t xml:space="preserve">. Economically, the reduction in flooding damage saved the municipal government considerable funds that would have otherwise been spent on emergency repairs and relief efforts.</w:t>
      </w:r>
    </w:p>
    <w:p>
      <w:pPr>
        <w:pStyle w:val="BodyText"/>
      </w:pPr>
      <w:r>
        <w:t xml:space="preserve">This case study highlights that successful environmental engineering in</w:t>
      </w:r>
      <w:r>
        <w:t xml:space="preserve"> </w:t>
      </w:r>
      <w:r>
        <w:rPr>
          <w:bCs/>
          <w:b/>
        </w:rPr>
        <w:t xml:space="preserve">Mumbai, India</w:t>
      </w:r>
      <w:r>
        <w:t xml:space="preserve">, requires an integrated approach. It is not merely about installing pipes or treatment tanks; it is about working with natural systems to enhance urban resilience. The</w:t>
      </w:r>
      <w:r>
        <w:t xml:space="preserve"> </w:t>
      </w:r>
      <w:r>
        <w:rPr>
          <w:bCs/>
          <w:b/>
        </w:rPr>
        <w:t xml:space="preserve">Environmental Engineer</w:t>
      </w:r>
      <w:r>
        <w:t xml:space="preserve">n must act as a mediator between technical requirements, ecological constraints, and social needs.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Environmental Engineer</w:t>
      </w:r>
      <w:r>
        <w:t xml:space="preserve">n in</w:t>
      </w:r>
      <w:r>
        <w:t xml:space="preserve"> </w:t>
      </w:r>
      <w:r>
        <w:rPr>
          <w:bCs/>
          <w:b/>
        </w:rPr>
        <w:t xml:space="preserve">Mumbai, India</w:t>
      </w:r>
      <w:r>
        <w:t xml:space="preserve">, is pivotal in shaping a sustainable future for one of the world’s most dynamic cities. By addressing critical issues such as water scarcity, pollution, and flood management through innovative and context-specific solutions, they contribute to the overall well-being of millions. As</w:t>
      </w:r>
      <w:r>
        <w:t xml:space="preserve"> </w:t>
      </w:r>
      <w:r>
        <w:rPr>
          <w:bCs/>
          <w:b/>
        </w:rPr>
        <w:t xml:space="preserve">Mumbai, India</w:t>
      </w:r>
      <w:r>
        <w:t xml:space="preserve">s population continues to grow and climate change intensifies weather extremes, the expertise of environmental engineers will become increasingly vital. Their ability to design systems that are not only functional but also ecologically harmonious defines the path toward a resilient urban future for</w:t>
      </w:r>
      <w:r>
        <w:t xml:space="preserve"> </w:t>
      </w:r>
      <w:r>
        <w:rPr>
          <w:bCs/>
          <w:b/>
        </w:rPr>
        <w:t xml:space="preserve">Mumbai, India</w:t>
      </w:r>
      <w:r>
        <w:t xml:space="preserve">.</w:t>
      </w:r>
    </w:p>
    <w:p>
      <w:pPr>
        <w:pStyle w:val="BodyText"/>
      </w:pPr>
      <w:r>
        <w:t xml:space="preserve">This case study underscores that effective environmental management in</w:t>
      </w:r>
      <w:r>
        <w:t xml:space="preserve"> </w:t>
      </w:r>
      <w:r>
        <w:rPr>
          <w:bCs/>
          <w:b/>
        </w:rPr>
        <w:t xml:space="preserve">Mumbai, India</w:t>
      </w:r>
      <w:r>
        <w:t xml:space="preserve">, depends on rigorous scientific analysis, adaptive engineering design, and strong community partnerships. The lessons learned here can serve as a model for other rapidly urbanizing regions facing similar environmental pressures.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and Solutions in Mumbai, India</dc:title>
  <dc:creator/>
  <dc:language>en</dc:language>
  <cp:keywords/>
  <dcterms:created xsi:type="dcterms:W3CDTF">2026-07-29T05:40:03Z</dcterms:created>
  <dcterms:modified xsi:type="dcterms:W3CDTF">2026-07-29T05:40:03Z</dcterms:modified>
</cp:coreProperties>
</file>

<file path=docProps/custom.xml><?xml version="1.0" encoding="utf-8"?>
<Properties xmlns="http://schemas.openxmlformats.org/officeDocument/2006/custom-properties" xmlns:vt="http://schemas.openxmlformats.org/officeDocument/2006/docPropsVTypes"/>
</file>