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27" w:name="Xab1a3473eeaaa8e81e26e07bd0a6f4fa893421e"/>
    <w:p>
      <w:pPr>
        <w:pStyle w:val="Heading1"/>
      </w:pPr>
      <w:r>
        <w:rPr>
          <w:bCs/>
          <w:b/>
        </w:rPr>
        <w:t xml:space="preserve">Sector Analysis and Professional Application of Environmental Engineering in Iran, Tehran</w:t>
      </w:r>
    </w:p>
    <w:bookmarkStart w:id="20" w:name="executive-summary"/>
    <w:p>
      <w:pPr>
        <w:pStyle w:val="Heading3"/>
      </w:pPr>
      <w:r>
        <w:t xml:space="preserve">1. Executive Summary</w:t>
      </w:r>
    </w:p>
    <w:p>
      <w:pPr>
        <w:pStyle w:val="FirstParagraph"/>
      </w:pPr>
      <w:r>
        <w:t xml:space="preserve">This document presents a comprehensive case study regarding the role, responsibilities, and strategic importance of an</w:t>
      </w:r>
      <w:r>
        <w:t xml:space="preserve"> </w:t>
      </w:r>
      <w:r>
        <w:t xml:space="preserve">Environmental Engineer</w:t>
      </w:r>
      <w:r>
        <w:t xml:space="preserve">. The geographic focus of this analysis is strictly defined as</w:t>
      </w:r>
      <w:r>
        <w:t xml:space="preserve"> </w:t>
      </w:r>
      <w:r>
        <w:t xml:space="preserve">Iran Tehran</w:t>
      </w:r>
      <w:r>
        <w:t xml:space="preserve">, one of the most densely populated metropolitan areas in the Middle East. This report explores how specialized engineering principles are applied to mitigate severe urban pollution, manage scarce water resources, and comply with evolving regulatory frameworks within this specific geopolitical and environmental context.</w:t>
      </w:r>
    </w:p>
    <w:bookmarkEnd w:id="20"/>
    <w:bookmarkStart w:id="21" w:name="X1b89eb11dab1cb3ff831e0cb3181898b1397b03"/>
    <w:p>
      <w:pPr>
        <w:pStyle w:val="Heading3"/>
      </w:pPr>
      <w:r>
        <w:t xml:space="preserve">2. Contextual Background: The Urban Challenge in Iran Tehran</w:t>
      </w:r>
    </w:p>
    <w:p>
      <w:pPr>
        <w:pStyle w:val="FirstParagraph"/>
      </w:pPr>
      <w:r>
        <w:t xml:space="preserve">Iran Tehran</w:t>
      </w:r>
      <w:r>
        <w:t xml:space="preserve">, the capital city of Iran, represents a unique set of environmental challenges that require immediate and sophisticated engineering solutions. With a population exceeding nine million within the city limits and over fifteen million in the greater metropolitan area, Tehran faces intense pressure on its infrastructure. The topography of</w:t>
      </w:r>
      <w:r>
        <w:t xml:space="preserve"> </w:t>
      </w:r>
      <w:r>
        <w:t xml:space="preserve">Iran Tehran</w:t>
      </w:r>
      <w:r>
        <w:t xml:space="preserve">, nestled between the Alborz Mountains and central plateau, creates a natural basin effect that traps pollutants.</w:t>
      </w:r>
    </w:p>
    <w:p>
      <w:pPr>
        <w:pStyle w:val="BodyText"/>
      </w:pPr>
      <w:r>
        <w:t xml:space="preserve">Air quality is the most pressing issue. During winter months, temperature inversions prevent the dispersion of particulate matter (PM2.5 and PM10), vehicle emissions, and industrial byproducts. Consequently, the role of an</w:t>
      </w:r>
      <w:r>
        <w:t xml:space="preserve"> </w:t>
      </w:r>
      <w:r>
        <w:t xml:space="preserve">Environmental Engineer</w:t>
      </w:r>
      <w:r>
        <w:t xml:space="preserve"> </w:t>
      </w:r>
      <w:r>
        <w:t xml:space="preserve">becomes critical not merely for compliance, but for public health survival. Furthermore, water scarcity in</w:t>
      </w:r>
      <w:r>
        <w:t xml:space="preserve"> </w:t>
      </w:r>
      <w:r>
        <w:t xml:space="preserve">Iran Tehran</w:t>
      </w:r>
      <w:r>
        <w:t xml:space="preserve"> </w:t>
      </w:r>
      <w:r>
        <w:t xml:space="preserve">exacerbates these issues; dust storms originating from dried wetlands within and around the province contribute significantly to atmospheric pollution. Therefore, an</w:t>
      </w:r>
      <w:r>
        <w:t xml:space="preserve"> </w:t>
      </w:r>
      <w:r>
        <w:t xml:space="preserve">Environmental Engineer</w:t>
      </w:r>
      <w:r>
        <w:t xml:space="preserve"> </w:t>
      </w:r>
      <w:r>
        <w:t xml:space="preserve">must possess a multidisciplinary understanding of atmospheric chemistry, hydrology, and municipal waste management.</w:t>
      </w:r>
    </w:p>
    <w:bookmarkEnd w:id="21"/>
    <w:bookmarkStart w:id="22" w:name="X0b75f5407548ce259443f3f5deb52b1685013e5"/>
    <w:p>
      <w:pPr>
        <w:pStyle w:val="Heading3"/>
      </w:pPr>
      <w:r>
        <w:t xml:space="preserve">3. Core Responsibilities of the Environmental Engineer in this Region</w:t>
      </w:r>
    </w:p>
    <w:p>
      <w:pPr>
        <w:pStyle w:val="FirstParagraph"/>
      </w:pPr>
      <w:r>
        <w:t xml:space="preserve">In the specific context of</w:t>
      </w:r>
      <w:r>
        <w:t xml:space="preserve"> </w:t>
      </w:r>
      <w:r>
        <w:t xml:space="preserve">Iran Tehran</w:t>
      </w:r>
      <w:r>
        <w:t xml:space="preserve">, an</w:t>
      </w:r>
      <w:r>
        <w:t xml:space="preserve"> </w:t>
      </w:r>
      <w:r>
        <w:t xml:space="preserve">Environmental Engineer</w:t>
      </w:r>
      <w:r>
        <w:t xml:space="preserve"> </w:t>
      </w:r>
      <w:r>
        <w:t xml:space="preserve">operates across several key domains:</w:t>
      </w:r>
    </w:p>
    <w:p>
      <w:pPr>
        <w:pStyle w:val="BodyText"/>
      </w:pPr>
      <w:r>
        <w:rPr>
          <w:bCs/>
          <w:b/>
        </w:rPr>
        <w:t xml:space="preserve">A. Air Quality Management and Mitigation:</w:t>
      </w:r>
      <w:r>
        <w:br/>
      </w:r>
      <w:r>
        <w:t xml:space="preserve">The primary duty involves monitoring ambient air quality and designing mitigation strategies for industrial zones located on the outskirts of</w:t>
      </w:r>
      <w:r>
        <w:t xml:space="preserve"> </w:t>
      </w:r>
      <w:r>
        <w:t xml:space="preserve">Iran Tehran</w:t>
      </w:r>
      <w:r>
        <w:t xml:space="preserve">. An</w:t>
      </w:r>
      <w:r>
        <w:t xml:space="preserve"> </w:t>
      </w:r>
      <w:r>
        <w:t xml:space="preserve">Environmental Engineer</w:t>
      </w:r>
      <w:r>
        <w:t xml:space="preserve"> </w:t>
      </w:r>
      <w:r>
        <w:t xml:space="preserve">designs filtration systems, scrubbers, and electrostatic precipitators for factories. Additionally, they collaborate with urban planners to promote low-emission transportation corridors and analyze traffic flow data to reduce idling emissions in the congested streets of</w:t>
      </w:r>
      <w:r>
        <w:t xml:space="preserve"> </w:t>
      </w:r>
      <w:r>
        <w:t xml:space="preserve">Iran Tehran</w:t>
      </w:r>
      <w:r>
        <w:t xml:space="preserve">.</w:t>
      </w:r>
    </w:p>
    <w:p>
      <w:pPr>
        <w:pStyle w:val="BodyText"/>
      </w:pPr>
      <w:r>
        <w:rPr>
          <w:bCs/>
          <w:b/>
        </w:rPr>
        <w:t xml:space="preserve">B. Water Resources and Wastewater Treatment:</w:t>
      </w:r>
      <w:r>
        <w:br/>
      </w:r>
      <w:r>
        <w:t xml:space="preserve">Given the arid climate affecting much of Iran, water conservation is paramount. An</w:t>
      </w:r>
      <w:r>
        <w:t xml:space="preserve"> </w:t>
      </w:r>
      <w:r>
        <w:t xml:space="preserve">Environmental Engineer</w:t>
      </w:r>
      <w:r>
        <w:t xml:space="preserve"> </w:t>
      </w:r>
      <w:r>
        <w:t xml:space="preserve">in this region focuses on upgrading wastewater treatment plants to handle higher loads from</w:t>
      </w:r>
      <w:r>
        <w:t xml:space="preserve"> </w:t>
      </w:r>
      <w:r>
        <w:t xml:space="preserve">Iran Tehran’s</w:t>
      </w:r>
      <w:r>
        <w:t xml:space="preserve"> </w:t>
      </w:r>
      <w:r>
        <w:t xml:space="preserve">growing population. They implement tertiary treatment processes to reclaim water for industrial cooling and urban green space irrigation, reducing the strain on freshwater aquifers. Furthermore, they design systems to manage stormwater runoff, which is critical during heavy spring rains that often cause flooding in parts of</w:t>
      </w:r>
      <w:r>
        <w:t xml:space="preserve"> </w:t>
      </w:r>
      <w:r>
        <w:t xml:space="preserve">Iran Tehran</w:t>
      </w:r>
      <w:r>
        <w:t xml:space="preserve">.</w:t>
      </w:r>
    </w:p>
    <w:p>
      <w:pPr>
        <w:pStyle w:val="BodyText"/>
      </w:pPr>
      <w:r>
        <w:rPr>
          <w:bCs/>
          <w:b/>
        </w:rPr>
        <w:t xml:space="preserve">C. Solid Waste Management:</w:t>
      </w:r>
      <w:r>
        <w:br/>
      </w:r>
      <w:r>
        <w:t xml:space="preserve">Managing the daily generation of thousands of tons of solid waste is a logistical and environmental nightmare for any major city. An</w:t>
      </w:r>
      <w:r>
        <w:t xml:space="preserve"> </w:t>
      </w:r>
      <w:r>
        <w:t xml:space="preserve">Environmental Engineer</w:t>
      </w:r>
      <w:r>
        <w:t xml:space="preserve"> </w:t>
      </w:r>
      <w:r>
        <w:t xml:space="preserve">in</w:t>
      </w:r>
      <w:r>
        <w:t xml:space="preserve"> </w:t>
      </w:r>
      <w:r>
        <w:t xml:space="preserve">Iran Tehran</w:t>
      </w:r>
      <w:r>
        <w:t xml:space="preserve"> </w:t>
      </w:r>
      <w:r>
        <w:t xml:space="preserve">leads initiatives to transition from landfilling to recycling and waste-to-energy projects. This involves analyzing the chemical composition of municipal waste to optimize incineration processes or anaerobic digestion, thereby generating renewable energy while minimizing leachate contamination of local soil and groundwater.</w:t>
      </w:r>
    </w:p>
    <w:bookmarkEnd w:id="22"/>
    <w:bookmarkStart w:id="23" w:name="X28ff57671ae94bd51628bf769816b725f301e46"/>
    <w:p>
      <w:pPr>
        <w:pStyle w:val="Heading3"/>
      </w:pPr>
      <w:r>
        <w:t xml:space="preserve">4. Regulatory Framework and Compliance in Iran</w:t>
      </w:r>
    </w:p>
    <w:p>
      <w:pPr>
        <w:pStyle w:val="FirstParagraph"/>
      </w:pPr>
      <w:r>
        <w:t xml:space="preserve">An effective</w:t>
      </w:r>
      <w:r>
        <w:t xml:space="preserve"> </w:t>
      </w:r>
      <w:r>
        <w:t xml:space="preserve">Environmental Engineer</w:t>
      </w:r>
      <w:r>
        <w:t xml:space="preserve"> </w:t>
      </w:r>
      <w:r>
        <w:t xml:space="preserve">must navigate the complex legal landscape of Iran. In</w:t>
      </w:r>
      <w:r>
        <w:t xml:space="preserve"> </w:t>
      </w:r>
      <w:r>
        <w:t xml:space="preserve">Iran Tehran</w:t>
      </w:r>
      <w:r>
        <w:t xml:space="preserve">, the Department of Environment (DOE) sets strict emission limits and environmental impact assessment (EIA) requirements. An</w:t>
      </w:r>
      <w:r>
        <w:t xml:space="preserve"> </w:t>
      </w:r>
      <w:r>
        <w:t xml:space="preserve">Environmental Engineer</w:t>
      </w:r>
      <w:r>
        <w:t xml:space="preserve"> </w:t>
      </w:r>
      <w:r>
        <w:t xml:space="preserve">is responsible for conducting these EIAs before any new construction or industrial expansion can proceed in sensitive areas of</w:t>
      </w:r>
      <w:r>
        <w:t xml:space="preserve"> </w:t>
      </w:r>
      <w:r>
        <w:t xml:space="preserve">Iran Tehran</w:t>
      </w:r>
      <w:r>
        <w:t xml:space="preserve">. They must ensure that projects adhere to national laws while also addressing local municipal regulations. Failure to comply can result in significant financial penalties and project shutdowns, making technical expertise and legal awareness crucial components of the engineer's skill set.</w:t>
      </w:r>
    </w:p>
    <w:bookmarkEnd w:id="23"/>
    <w:bookmarkStart w:id="24" w:name="technological-adaptation-and-innovation"/>
    <w:p>
      <w:pPr>
        <w:pStyle w:val="Heading3"/>
      </w:pPr>
      <w:r>
        <w:t xml:space="preserve">5. Technological Adaptation and Innovation</w:t>
      </w:r>
    </w:p>
    <w:p>
      <w:pPr>
        <w:pStyle w:val="FirstParagraph"/>
      </w:pPr>
      <w:r>
        <w:t xml:space="preserve">The application of technology by an</w:t>
      </w:r>
      <w:r>
        <w:t xml:space="preserve"> </w:t>
      </w:r>
      <w:r>
        <w:t xml:space="preserve">Environmental Engineer</w:t>
      </w:r>
      <w:r>
        <w:t xml:space="preserve"> </w:t>
      </w:r>
      <w:r>
        <w:t xml:space="preserve">in</w:t>
      </w:r>
      <w:r>
        <w:t xml:space="preserve"> </w:t>
      </w:r>
      <w:r>
        <w:t xml:space="preserve">Iran Tehran</w:t>
      </w:r>
      <w:r>
        <w:t xml:space="preserve"> </w:t>
      </w:r>
      <w:r>
        <w:t xml:space="preserve">often requires adaptation to local constraints, including international sanctions that may limit access to certain advanced foreign technologies. As a result, engineers in this region are often pioneers in adapting and localizing solutions. For instance, developing cost-effective bio-filtration systems using indigenous plant species for phytoremediation is a growing area of research led by</w:t>
      </w:r>
      <w:r>
        <w:t xml:space="preserve"> </w:t>
      </w:r>
      <w:r>
        <w:t xml:space="preserve">Environmental Engineer</w:t>
      </w:r>
      <w:r>
        <w:t xml:space="preserve"> </w:t>
      </w:r>
      <w:r>
        <w:t xml:space="preserve">professionals in</w:t>
      </w:r>
      <w:r>
        <w:t xml:space="preserve"> </w:t>
      </w:r>
      <w:r>
        <w:t xml:space="preserve">Iran Tehran</w:t>
      </w:r>
      <w:r>
        <w:t xml:space="preserve">. Additionally, the use of drone technology and satellite imagery to monitor pollution hotspots and illegal dumping sites is becoming standard practice, requiring engineers to integrate remote sensing data into their management plans.</w:t>
      </w:r>
    </w:p>
    <w:bookmarkEnd w:id="24"/>
    <w:bookmarkStart w:id="25" w:name="public-health-and-social-impact"/>
    <w:p>
      <w:pPr>
        <w:pStyle w:val="Heading3"/>
      </w:pPr>
      <w:r>
        <w:t xml:space="preserve">6. Public Health and Social Impact</w:t>
      </w:r>
    </w:p>
    <w:p>
      <w:pPr>
        <w:pStyle w:val="FirstParagraph"/>
      </w:pPr>
      <w:r>
        <w:t xml:space="preserve">The impact of an</w:t>
      </w:r>
      <w:r>
        <w:t xml:space="preserve"> </w:t>
      </w:r>
      <w:r>
        <w:t xml:space="preserve">Environmental Engineer’s</w:t>
      </w:r>
      <w:r>
        <w:t xml:space="preserve"> </w:t>
      </w:r>
      <w:r>
        <w:t xml:space="preserve">work in</w:t>
      </w:r>
      <w:r>
        <w:t xml:space="preserve"> </w:t>
      </w:r>
      <w:r>
        <w:t xml:space="preserve">Iran Tehran</w:t>
      </w:r>
      <w:r>
        <w:t xml:space="preserve"> </w:t>
      </w:r>
      <w:r>
        <w:t xml:space="preserve">extends directly to public health. High levels of pollution contribute to respiratory illnesses, cardiovascular diseases, and reduced life expectancy. By implementing rigorous control measures, an</w:t>
      </w:r>
      <w:r>
        <w:t xml:space="preserve"> </w:t>
      </w:r>
      <w:r>
        <w:t xml:space="preserve">Environmental Engineer</w:t>
      </w:r>
      <w:r>
        <w:t xml:space="preserve"> </w:t>
      </w:r>
      <w:r>
        <w:t xml:space="preserve">directly contributes to reducing the healthcare burden on the population. Moreover, improving air and water quality enhances the livability of</w:t>
      </w:r>
      <w:r>
        <w:t xml:space="preserve"> </w:t>
      </w:r>
      <w:r>
        <w:t xml:space="preserve">Iran Tehran</w:t>
      </w:r>
      <w:r>
        <w:t xml:space="preserve">, fostering economic stability by making the city more attractive for domestic and potential future international investment. Community engagement is also a key part of an</w:t>
      </w:r>
      <w:r>
        <w:t xml:space="preserve"> </w:t>
      </w:r>
      <w:r>
        <w:t xml:space="preserve">Environmental Engineer’s</w:t>
      </w:r>
      <w:r>
        <w:t xml:space="preserve"> </w:t>
      </w:r>
      <w:r>
        <w:t xml:space="preserve">role, involving educating residents in</w:t>
      </w:r>
      <w:r>
        <w:t xml:space="preserve"> </w:t>
      </w:r>
      <w:r>
        <w:t xml:space="preserve">Iran Tehran</w:t>
      </w:r>
      <w:r>
        <w:t xml:space="preserve"> </w:t>
      </w:r>
      <w:r>
        <w:t xml:space="preserve">about waste separation, water conservation, and sustainable transportation choices.</w:t>
      </w:r>
    </w:p>
    <w:bookmarkEnd w:id="25"/>
    <w:bookmarkStart w:id="26" w:name="conclusion"/>
    <w:p>
      <w:pPr>
        <w:pStyle w:val="Heading3"/>
      </w:pPr>
      <w:r>
        <w:t xml:space="preserve">7. Conclusion</w:t>
      </w:r>
    </w:p>
    <w:p>
      <w:pPr>
        <w:pStyle w:val="FirstParagraph"/>
      </w:pPr>
      <w:r>
        <w:t xml:space="preserve">In conclusion, the position of an</w:t>
      </w:r>
      <w:r>
        <w:t xml:space="preserve"> </w:t>
      </w:r>
      <w:r>
        <w:t xml:space="preserve">Environmental Engineer</w:t>
      </w:r>
      <w:r>
        <w:t xml:space="preserve"> </w:t>
      </w:r>
      <w:r>
        <w:t xml:space="preserve">in</w:t>
      </w:r>
      <w:r>
        <w:t xml:space="preserve"> </w:t>
      </w:r>
      <w:r>
        <w:t xml:space="preserve">Iran Tehran</w:t>
      </w:r>
      <w:r>
        <w:t xml:space="preserve"> </w:t>
      </w:r>
      <w:r>
        <w:t xml:space="preserve">is one of critical importance and high complexity. The convergence of rapid urbanization, challenging topography, water scarcity, and strict regulatory requirements necessitates a highly skilled professional capable of holistic problem-solving. Whether addressing the smog that frequently blankets</w:t>
      </w:r>
      <w:r>
        <w:t xml:space="preserve"> </w:t>
      </w:r>
      <w:r>
        <w:t xml:space="preserve">Iran Tehran</w:t>
      </w:r>
      <w:r>
        <w:t xml:space="preserve">, managing its dwindling water reserves, or innovating waste management systems, the</w:t>
      </w:r>
      <w:r>
        <w:t xml:space="preserve"> </w:t>
      </w:r>
      <w:r>
        <w:t xml:space="preserve">Environmental Engineer</w:t>
      </w:r>
      <w:r>
        <w:t xml:space="preserve"> </w:t>
      </w:r>
      <w:r>
        <w:t xml:space="preserve">serves as a guardian of urban sustainability. Success in this role requires not only technical proficiency in engineering sciences but also a deep understanding of the unique socio-economic and environmental realities specific to</w:t>
      </w:r>
      <w:r>
        <w:t xml:space="preserve"> </w:t>
      </w:r>
      <w:r>
        <w:t xml:space="preserve">Iran Tehran</w:t>
      </w:r>
      <w:r>
        <w:t xml:space="preserve">. Continued investment in this profession is essential for ensuring that</w:t>
      </w:r>
      <w:r>
        <w:t xml:space="preserve"> </w:t>
      </w:r>
      <w:r>
        <w:t xml:space="preserve">Iran Tehran</w:t>
      </w:r>
      <w:r>
        <w:t xml:space="preserve"> </w:t>
      </w:r>
      <w:r>
        <w:t xml:space="preserve">remains a viable, healthy, and sustainable metropolis for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Iran, Tehran</dc:title>
  <dc:creator/>
  <dc:language>en</dc:language>
  <cp:keywords/>
  <dcterms:created xsi:type="dcterms:W3CDTF">2026-07-29T09:42:07Z</dcterms:created>
  <dcterms:modified xsi:type="dcterms:W3CDTF">2026-07-29T09:42:07Z</dcterms:modified>
</cp:coreProperties>
</file>

<file path=docProps/custom.xml><?xml version="1.0" encoding="utf-8"?>
<Properties xmlns="http://schemas.openxmlformats.org/officeDocument/2006/custom-properties" xmlns:vt="http://schemas.openxmlformats.org/officeDocument/2006/docPropsVTypes"/>
</file>