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Sustainable</w:t>
      </w:r>
      <w:r>
        <w:t xml:space="preserve"> </w:t>
      </w:r>
      <w:r>
        <w:t xml:space="preserve">Remediation</w:t>
      </w:r>
      <w:r>
        <w:t xml:space="preserve"> </w:t>
      </w:r>
      <w:r>
        <w:t xml:space="preserve">in</w:t>
      </w:r>
      <w:r>
        <w:t xml:space="preserve"> </w:t>
      </w:r>
      <w:r>
        <w:t xml:space="preserve">Italy</w:t>
      </w:r>
      <w:r>
        <w:t xml:space="preserve"> </w:t>
      </w:r>
      <w:r>
        <w:t xml:space="preserve">Naples</w:t>
      </w:r>
    </w:p>
    <w:bookmarkStart w:id="31" w:name="X948b60e0f30b7d489199101821a8ad8ec793cbe"/>
    <w:p>
      <w:pPr>
        <w:pStyle w:val="Heading1"/>
      </w:pPr>
      <w:r>
        <w:t xml:space="preserve">Case Study: Advanced Wastewater Management in Italy Naples</w:t>
      </w:r>
    </w:p>
    <w:p>
      <w:pPr>
        <w:pStyle w:val="FirstParagraph"/>
      </w:pPr>
      <w:r>
        <w:rPr>
          <w:bCs/>
          <w:b/>
        </w:rPr>
        <w:t xml:space="preserve">Date:</w:t>
      </w:r>
      <w:r>
        <w:t xml:space="preserve"> </w:t>
      </w:r>
      <w:r>
        <w:t xml:space="preserve">October 2023</w:t>
      </w:r>
      <w:r>
        <w:br/>
      </w:r>
      <w:r>
        <w:rPr>
          <w:bCs/>
          <w:b/>
        </w:rPr>
        <w:t xml:space="preserve">Sector:</w:t>
      </w:r>
      <w:r>
        <w:t xml:space="preserve">Municipal Infrastructure &amp; Environmental Protection</w:t>
      </w:r>
      <w:r>
        <w:br/>
      </w:r>
      <w:r>
        <w:rPr>
          <w:bCs/>
          <w:b/>
        </w:rPr>
        <w:t xml:space="preserve">Status:</w:t>
      </w:r>
      <w:r>
        <w:t xml:space="preserve">Critical Analysis for Urban Resilience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rapid urbanization of coastal cities in Southern Europe has presented unprecedented challenges regarding waste management, water quality, and public health safety. This document presents a comprehensive case study focusing on the role of the specialized professional tasked with overseeing environmental integrity within one of Europe's most historically significant and densely populated municipalities. By examining the specific context of</w:t>
      </w:r>
      <w:r>
        <w:t xml:space="preserve"> </w:t>
      </w:r>
      <w:r>
        <w:rPr>
          <w:bCs/>
          <w:b/>
        </w:rPr>
        <w:t xml:space="preserve">Italy Naples</w:t>
      </w:r>
      <w:r>
        <w:t xml:space="preserve">, we highlight how a dedicated</w:t>
      </w:r>
      <w:r>
        <w:t xml:space="preserve"> </w:t>
      </w:r>
      <w:r>
        <w:rPr>
          <w:bCs/>
          <w:b/>
        </w:rPr>
        <w:t xml:space="preserve">Environmental Engineer</w:t>
      </w:r>
      <w:r>
        <w:t xml:space="preserve"> </w:t>
      </w:r>
      <w:r>
        <w:t xml:space="preserve">navigates complex regulatory, geographic, and social landscapes to implement sustainable solutions.</w:t>
      </w:r>
    </w:p>
    <w:p>
      <w:pPr>
        <w:pStyle w:val="BodyText"/>
      </w:pPr>
      <w:r>
        <w:t xml:space="preserve">The primary objective of this study is to illustrate the critical intersection between modern engineering principles and ancient urban infrastructure. The analysis reveals that without the strategic intervention of an experienced</w:t>
      </w:r>
      <w:r>
        <w:t xml:space="preserve"> </w:t>
      </w:r>
      <w:r>
        <w:rPr>
          <w:bCs/>
          <w:b/>
        </w:rPr>
        <w:t xml:space="preserve">Environmental Engineer</w:t>
      </w:r>
      <w:r>
        <w:t xml:space="preserve">, the unique environmental vulnerabilities of Naples would likely result in severe ecological degradation and public health crises.</w:t>
      </w:r>
    </w:p>
    <w:bookmarkEnd w:id="20"/>
    <w:bookmarkStart w:id="21" w:name="Xf8dc8623106fcc611c2f9c3014ff5ce55489701"/>
    <w:p>
      <w:pPr>
        <w:pStyle w:val="Heading2"/>
      </w:pPr>
      <w:r>
        <w:t xml:space="preserve">2. Project Background: The Context of Italy Naples</w:t>
      </w:r>
    </w:p>
    <w:p>
      <w:pPr>
        <w:pStyle w:val="FirstParagraph"/>
      </w:pPr>
      <w:r>
        <w:t xml:space="preserve">Naples, the capital of the Campania region in southern Italy, presents a unique set of environmental challenges. As one of the oldest continuously inhabited cities in the world, its infrastructure is often centuries old, struggling to accommodate modern population densities and industrial demands. The city's proximity to the Bay of Naples and Mount Vesuvius adds layers of geological risk that must be considered in any engineering proposal.</w:t>
      </w:r>
    </w:p>
    <w:p>
      <w:pPr>
        <w:pStyle w:val="BodyText"/>
      </w:pPr>
      <w:r>
        <w:rPr>
          <w:bCs/>
          <w:b/>
        </w:rPr>
        <w:t xml:space="preserve">Key Geographic Factors:</w:t>
      </w:r>
    </w:p>
    <w:p>
      <w:pPr>
        <w:numPr>
          <w:ilvl w:val="0"/>
          <w:numId w:val="1001"/>
        </w:numPr>
        <w:pStyle w:val="Compact"/>
      </w:pPr>
      <w:r>
        <w:rPr>
          <w:bCs/>
          <w:b/>
        </w:rPr>
        <w:t xml:space="preserve">Dense Urban Fabric:</w:t>
      </w:r>
      <w:r>
        <w:t xml:space="preserve"> </w:t>
      </w:r>
      <w:r>
        <w:t xml:space="preserve">Narrow streets make traditional sewage expansion nearly impossible without massive excavation.</w:t>
      </w:r>
    </w:p>
    <w:p>
      <w:pPr>
        <w:numPr>
          <w:ilvl w:val="0"/>
          <w:numId w:val="1001"/>
        </w:numPr>
        <w:pStyle w:val="Compact"/>
      </w:pPr>
      <w:r>
        <w:rPr>
          <w:bCs/>
          <w:b/>
        </w:rPr>
        <w:t xml:space="preserve">Vesuvius Proximity:</w:t>
      </w:r>
      <w:r>
        <w:t xml:space="preserve">The city sits in the shadow of an active volcano, requiring robust emergency environmental protocols.</w:t>
      </w:r>
    </w:p>
    <w:p>
      <w:pPr>
        <w:numPr>
          <w:ilvl w:val="0"/>
          <w:numId w:val="1001"/>
        </w:numPr>
        <w:pStyle w:val="Compact"/>
      </w:pPr>
      <w:r>
        <w:rPr>
          <w:bCs/>
          <w:b/>
        </w:rPr>
        <w:t xml:space="preserve">Circular Economy Legacy:</w:t>
      </w:r>
      <w:r>
        <w:t xml:space="preserve">Naples has historically faced challenges with waste management and landfill overflow, necessitating innovative recycling and treatment strategies.</w:t>
      </w:r>
    </w:p>
    <w:p>
      <w:pPr>
        <w:pStyle w:val="FirstParagraph"/>
      </w:pPr>
      <w:r>
        <w:t xml:space="preserve">In this context, the municipality of Naples initiated a "Green Bay Restoration Plan." The goal was to significantly reduce pollution levels in the bay while improving urban air quality. This project served as the primary mandate for assigning a lead</w:t>
      </w:r>
      <w:r>
        <w:t xml:space="preserve"> </w:t>
      </w:r>
      <w:r>
        <w:rPr>
          <w:bCs/>
          <w:b/>
        </w:rPr>
        <w:t xml:space="preserve">Environmental Engineer</w:t>
      </w:r>
      <w:r>
        <w:t xml:space="preserve"> </w:t>
      </w:r>
      <w:r>
        <w:t xml:space="preserve">to coordinate with local authorities, international bodies such as the European Union, and local community stakeholders.</w:t>
      </w:r>
    </w:p>
    <w:bookmarkEnd w:id="21"/>
    <w:bookmarkStart w:id="25" w:name="the-role-of-the-environmental-engineer"/>
    <w:p>
      <w:pPr>
        <w:pStyle w:val="Heading2"/>
      </w:pPr>
      <w:r>
        <w:t xml:space="preserve">3. The Role of the Environmental Engineer</w:t>
      </w:r>
    </w:p>
    <w:p>
      <w:pPr>
        <w:pStyle w:val="FirstParagraph"/>
      </w:pPr>
      <w:r>
        <w:t xml:space="preserve">The central figure in this case study is the Lead</w:t>
      </w:r>
      <w:r>
        <w:t xml:space="preserve"> </w:t>
      </w:r>
      <w:r>
        <w:rPr>
          <w:bCs/>
          <w:b/>
        </w:rPr>
        <w:t xml:space="preserve">Environmental Engineer</w:t>
      </w:r>
      <w:r>
        <w:t xml:space="preserve">. This professional is not merely a technician but a strategic leader responsible for interpreting Italian environmental law, EU directives, and local municipal codes. Their role encompasses several critical functions:</w:t>
      </w:r>
    </w:p>
    <w:bookmarkStart w:id="22" w:name="Xe83fc21d24981dbd7eb95cd3d5acad8f1ef14f8"/>
    <w:p>
      <w:pPr>
        <w:pStyle w:val="Heading3"/>
      </w:pPr>
      <w:r>
        <w:t xml:space="preserve">3.1 Regulatory Compliance and Legal Navigation</w:t>
      </w:r>
    </w:p>
    <w:p>
      <w:pPr>
        <w:pStyle w:val="FirstParagraph"/>
      </w:pPr>
      <w:r>
        <w:t xml:space="preserve">In Italy Naples, environmental regulations are stringent yet often poorly enforced due to bureaucratic hurdles. The</w:t>
      </w:r>
      <w:r>
        <w:t xml:space="preserve"> </w:t>
      </w:r>
      <w:r>
        <w:rPr>
          <w:bCs/>
          <w:b/>
        </w:rPr>
        <w:t xml:space="preserve">Environmental Engineer</w:t>
      </w:r>
      <w:r>
        <w:t xml:space="preserve"> </w:t>
      </w:r>
      <w:r>
        <w:t xml:space="preserve">serves as the bridge between technical feasibility and legal compliance. They must ensure that all proposed interventions meet the standards set by the Italian Ministry of Ecological Transition while addressing local enforcement realities.</w:t>
      </w:r>
    </w:p>
    <w:bookmarkEnd w:id="22"/>
    <w:bookmarkStart w:id="23" w:name="technological-implementation"/>
    <w:p>
      <w:pPr>
        <w:pStyle w:val="Heading3"/>
      </w:pPr>
      <w:r>
        <w:t xml:space="preserve">3.2 Technological Implementation</w:t>
      </w:r>
    </w:p>
    <w:p>
      <w:pPr>
        <w:pStyle w:val="FirstParagraph"/>
      </w:pPr>
      <w:r>
        <w:t xml:space="preserve">The core technical responsibility involves designing systems for wastewater treatment, air quality monitoring, and soil remediation. In Naples, this often means retrofitting existing infrastructure rather than building new facilities from scratch. The</w:t>
      </w:r>
      <w:r>
        <w:t xml:space="preserve"> </w:t>
      </w:r>
      <w:r>
        <w:rPr>
          <w:bCs/>
          <w:b/>
        </w:rPr>
        <w:t xml:space="preserve">Environmental Engineer</w:t>
      </w:r>
      <w:r>
        <w:t xml:space="preserve"> </w:t>
      </w:r>
      <w:r>
        <w:t xml:space="preserve">utilizes advanced modeling software to simulate pollutant dispersion and optimize treatment plant efficiency.</w:t>
      </w:r>
    </w:p>
    <w:bookmarkEnd w:id="23"/>
    <w:bookmarkStart w:id="24" w:name="stakeholder-management"/>
    <w:p>
      <w:pPr>
        <w:pStyle w:val="Heading3"/>
      </w:pPr>
      <w:r>
        <w:t xml:space="preserve">3.3 Stakeholder Management</w:t>
      </w:r>
    </w:p>
    <w:p>
      <w:pPr>
        <w:pStyle w:val="FirstParagraph"/>
      </w:pPr>
      <w:r>
        <w:t xml:space="preserve">Naples is a city of strong community ties and vocal civic engagement. The engineer must communicate complex technical data to the public, local politicians, and business owners. Building trust is essential for the success of environmental projects that may require temporary disruptions to daily life.</w:t>
      </w:r>
    </w:p>
    <w:bookmarkEnd w:id="24"/>
    <w:bookmarkEnd w:id="25"/>
    <w:bookmarkStart w:id="27" w:name="technical-challenges-and-solutions"/>
    <w:p>
      <w:pPr>
        <w:pStyle w:val="Heading2"/>
      </w:pPr>
      <w:r>
        <w:t xml:space="preserve">4. Technical Challenges and Solutions</w:t>
      </w:r>
    </w:p>
    <w:p>
      <w:pPr>
        <w:pStyle w:val="FirstParagraph"/>
      </w:pPr>
      <w:r>
        <w:t xml:space="preserve">The implementation phase revealed several distinct challenges specific to this region.</w:t>
      </w:r>
    </w:p>
    <w:bookmarkStart w:id="26" w:name="combined-sewer-overflows-csos"/>
    <w:p>
      <w:pPr>
        <w:pStyle w:val="Heading3"/>
      </w:pPr>
      <w:r>
        <w:t xml:space="preserve">4.1 Combined Sewer Overflows (CSOs)</w:t>
      </w:r>
    </w:p>
    <w:p>
      <w:pPr>
        <w:pStyle w:val="FirstParagraph"/>
      </w:pPr>
      <w:r>
        <w:rPr>
          <w:bCs/>
          <w:b/>
        </w:rPr>
        <w:t xml:space="preserve">The Problem:</w:t>
      </w:r>
      <w:r>
        <w:t xml:space="preserve">Naples utilizes a combined sewer system where stormwater and sewage travel through the same pipes. During heavy rains, which are common in the Mediterranean climate, these systems overflow, releasing untreated waste into the Bay of Naples.</w:t>
      </w:r>
    </w:p>
    <w:p>
      <w:pPr>
        <w:pStyle w:val="BodyText"/>
      </w:pPr>
      <w:r>
        <w:t xml:space="preserve">The</w:t>
      </w:r>
      <w:r>
        <w:t xml:space="preserve"> </w:t>
      </w:r>
      <w:r>
        <w:rPr>
          <w:bCs/>
          <w:b/>
        </w:rPr>
        <w:t xml:space="preserve">Environmental Engineer</w:t>
      </w:r>
      <w:r>
        <w:t xml:space="preserve"> </w:t>
      </w:r>
      <w:r>
        <w:t xml:space="preserve">proposed a hybrid solution: installing large underground retention tanks to capture excess flow during storms and integrating real-time sensor networks to optimize pump operations. This approach minimized construction footprint while maximizing efficiency.</w:t>
      </w:r>
    </w:p>
    <w:p>
      <w:pPr>
        <w:pStyle w:val="BodyText"/>
      </w:pPr>
      <w:r>
        <w:rPr>
          <w:bCs/>
          <w:b/>
        </w:rPr>
        <w:t xml:space="preserve">Air Quality Control in the Historic Center</w:t>
      </w:r>
    </w:p>
    <w:p>
      <w:pPr>
        <w:pStyle w:val="BodyText"/>
      </w:pPr>
      <w:r>
        <w:t xml:space="preserve">Narrow streets trap vehicle emissions, leading to poor air quality. The engineer worked with urban planners to create low-emission zones and promote pedestrianization of key historic sites. They conducted continuous air quality monitoring using IoT (Internet of Things) sensors, providing data-driven insights to the city council.</w:t>
      </w:r>
    </w:p>
    <w:bookmarkEnd w:id="26"/>
    <w:bookmarkEnd w:id="27"/>
    <w:bookmarkStart w:id="28" w:name="outcomes-and-impact"/>
    <w:p>
      <w:pPr>
        <w:pStyle w:val="Heading2"/>
      </w:pPr>
      <w:r>
        <w:t xml:space="preserve">5. Outcomes and Impact</w:t>
      </w:r>
    </w:p>
    <w:p>
      <w:pPr>
        <w:pStyle w:val="FirstParagraph"/>
      </w:pPr>
      <w:r>
        <w:t xml:space="preserve">The results of this initiative have been significant. Within three years:</w:t>
      </w:r>
    </w:p>
    <w:p>
      <w:pPr>
        <w:numPr>
          <w:ilvl w:val="0"/>
          <w:numId w:val="1002"/>
        </w:numPr>
        <w:pStyle w:val="Compact"/>
      </w:pPr>
      <w:r>
        <w:rPr>
          <w:bCs/>
          <w:b/>
        </w:rPr>
        <w:t xml:space="preserve">Bacterial Levels:</w:t>
      </w:r>
      <w:r>
        <w:t xml:space="preserve">A 40% reduction in bacterial contamination was recorded in the bathing areas of the Bay of Naples, restoring its status as a safe recreational zone.</w:t>
      </w:r>
    </w:p>
    <w:p>
      <w:pPr>
        <w:numPr>
          <w:ilvl w:val="0"/>
          <w:numId w:val="1002"/>
        </w:numPr>
        <w:pStyle w:val="Compact"/>
      </w:pPr>
      <w:r>
        <w:rPr>
          <w:bCs/>
          <w:b/>
        </w:rPr>
        <w:t xml:space="preserve">Waste Diversion:</w:t>
      </w:r>
      <w:r>
        <w:t xml:space="preserve">Sustainable waste management protocols led to a 25% increase in recycling rates, reducing the burden on local landfills.</w:t>
      </w:r>
    </w:p>
    <w:p>
      <w:pPr>
        <w:numPr>
          <w:ilvl w:val="0"/>
          <w:numId w:val="1002"/>
        </w:numPr>
        <w:pStyle w:val="Compact"/>
      </w:pPr>
      <w:r>
        <w:rPr>
          <w:bCs/>
          <w:b/>
        </w:rPr>
        <w:t xml:space="preserve">Economic Growth:</w:t>
      </w:r>
      <w:r>
        <w:t xml:space="preserve">Cleaner beaches and improved air quality boosted tourism revenue, demonstrating that environmental engineering can drive economic development.</w:t>
      </w:r>
    </w:p>
    <w:bookmarkEnd w:id="28"/>
    <w:bookmarkStart w:id="29" w:name="lessons-learned-for-future-projects"/>
    <w:p>
      <w:pPr>
        <w:pStyle w:val="Heading2"/>
      </w:pPr>
      <w:r>
        <w:t xml:space="preserve">6. Lessons Learned for Future Projects</w:t>
      </w:r>
    </w:p>
    <w:p>
      <w:pPr>
        <w:pStyle w:val="FirstParagraph"/>
      </w:pPr>
      <w:r>
        <w:t xml:space="preserve">This case study offers valuable insights for other historic European cities facing similar challenges.</w:t>
      </w:r>
    </w:p>
    <w:p>
      <w:pPr>
        <w:pStyle w:val="BodyText"/>
      </w:pPr>
      <w:r>
        <w:br/>
      </w:r>
    </w:p>
    <w:p>
      <w:pPr>
        <w:numPr>
          <w:ilvl w:val="0"/>
          <w:numId w:val="1003"/>
        </w:numPr>
        <w:pStyle w:val="Compact"/>
      </w:pPr>
      <w:r>
        <w:rPr>
          <w:bCs/>
          <w:b/>
        </w:rPr>
        <w:t xml:space="preserve">Holistic Integration:</w:t>
      </w:r>
      <w:r>
        <w:t xml:space="preserve">The success of the project in Italy Naples depended on integrating engineering solutions with social and economic planning. The</w:t>
      </w:r>
      <w:r>
        <w:t xml:space="preserve"> </w:t>
      </w:r>
      <w:r>
        <w:rPr>
          <w:bCs/>
          <w:b/>
        </w:rPr>
        <w:t xml:space="preserve">Environmental Engineer</w:t>
      </w:r>
      <w:r>
        <w:t xml:space="preserve"> </w:t>
      </w:r>
      <w:r>
        <w:t xml:space="preserve">must be part of the core decision-making team, not just an external consultant.</w:t>
      </w:r>
    </w:p>
    <w:bookmarkEnd w:id="29"/>
    <w:bookmarkStart w:id="30" w:name="conclusion"/>
    <w:p>
      <w:pPr>
        <w:pStyle w:val="Heading2"/>
      </w:pPr>
      <w:r>
        <w:t xml:space="preserve">7. Conclusion</w:t>
      </w:r>
    </w:p>
    <w:p>
      <w:pPr>
        <w:pStyle w:val="FirstParagraph"/>
      </w:pPr>
      <w:r>
        <w:br/>
      </w:r>
    </w:p>
    <w:p>
      <w:pPr>
        <w:pStyle w:val="BodyText"/>
      </w:pPr>
      <w:r>
        <w:t xml:space="preserve">The transformation of environmental conditions in Naples serves as a testament to the power of specialized engineering expertise. By addressing the unique geographic and historical constraints of the region, the lead</w:t>
      </w:r>
      <w:r>
        <w:t xml:space="preserve"> </w:t>
      </w:r>
      <w:r>
        <w:rPr>
          <w:bCs/>
          <w:b/>
        </w:rPr>
        <w:t xml:space="preserve">Environmental Engineer</w:t>
      </w:r>
      <w:r>
        <w:t xml:space="preserve"> </w:t>
      </w:r>
      <w:r>
        <w:t xml:space="preserve">played a pivotal role in safeguarding public health and preserving natural resources. This case study underscores that effective environmental management is not just about technology; it requires cultural sensitivity, regulatory mastery, and long-term strategic vision. For future projects in Italy Naples or similar contexts, the prioritization of skilled engineering leadership remains the most critical factor for sustainable urban development.</w:t>
      </w:r>
    </w:p>
    <w:p>
      <w:r>
        <w:pict>
          <v:rect style="width:0;height:1.5pt" o:hralign="center" o:hrstd="t" o:hr="t"/>
        </w:pict>
      </w:r>
    </w:p>
    <w:p>
      <w:pPr>
        <w:pStyle w:val="FirstParagraph"/>
      </w:pPr>
      <w:r>
        <w:rPr>
          <w:iCs/>
          <w:i/>
        </w:rPr>
        <w:t xml:space="preserve">Note: This case study is a fictionalized synthesis based on common environmental challenges faced by major Italian coastal cities and general practices in European municipal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Sustainable Remediation in Italy Naples</dc:title>
  <dc:creator/>
  <dc:language>en</dc:language>
  <cp:keywords/>
  <dcterms:created xsi:type="dcterms:W3CDTF">2026-07-29T04:01:02Z</dcterms:created>
  <dcterms:modified xsi:type="dcterms:W3CDTF">2026-07-29T04:01:02Z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