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166a442290d443cd70e8ed5e12bfcbc51bf7bc6"/>
    <w:p>
      <w:pPr>
        <w:pStyle w:val="Heading1"/>
      </w:pPr>
      <w:r>
        <w:t xml:space="preserve">Sustainable Urban Development: A Case Study on the Critical Role of the Environmental Engineer in Kenya Nairobi</w:t>
      </w:r>
    </w:p>
    <w:bookmarkEnd w:id="20"/>
    <w:bookmarkStart w:id="21" w:name="introduction"/>
    <w:p>
      <w:pPr>
        <w:pStyle w:val="FirstParagraph"/>
      </w:pPr>
      <w:r>
        <w:t xml:space="preserve">The rapid urbanization of East Africa has placed immense pressure on municipal infrastructure, environmental resources, and public health systems. Nowhere is this challenge more acute than in Kenya Nairobi, the economic and administrative hub of the nation. As a megacity with a population exceeding four million residents—excluding its sprawling informal settlements—the city faces complex environmental challenges ranging from waste management crises to water scarcity and air pollution. Within this context, the</w:t>
      </w:r>
      <w:r>
        <w:t xml:space="preserve"> </w:t>
      </w:r>
      <w:r>
        <w:rPr>
          <w:bCs/>
          <w:b/>
        </w:rPr>
        <w:t xml:space="preserve">Environmental Engineer</w:t>
      </w:r>
      <w:r>
        <w:t xml:space="preserve"> </w:t>
      </w:r>
      <w:r>
        <w:t xml:space="preserve">has emerged not merely as a technical specialist but as a pivotal architect of urban resilience. This case study explores the multifaceted role of the Environmental Engineer in Kenya Nairobi, analyzing their contributions to policy implementation, infrastructure development, and community health improvement.</w:t>
      </w:r>
    </w:p>
    <w:bookmarkEnd w:id="21"/>
    <w:bookmarkStart w:id="23" w:name="context"/>
    <w:bookmarkStart w:id="22" w:name="X1aa41bfd7389ff7153a42059851b9b6482ccdc2"/>
    <w:p>
      <w:pPr>
        <w:pStyle w:val="Heading2"/>
      </w:pPr>
      <w:r>
        <w:t xml:space="preserve">The Urban Context: Challenges in Kenya Nairobi</w:t>
      </w:r>
    </w:p>
    <w:p>
      <w:pPr>
        <w:pStyle w:val="FirstParagraph"/>
      </w:pPr>
      <w:r>
        <w:t xml:space="preserve">To understand the necessity of specialized environmental engineering expertise, one must first examine the specific ecological pressures facing Kenya Nairobi. The city operates on fragile ecosystems that include critical watersheds such as the Ngong Hills and the Mau Forest Complex, which feed into major rivers like the Athi River. However, these resources are under threat from unregulated urban sprawl, industrial discharge, and inadequate sanitation infrastructure. For instance, open dumpsites have historically been a dominant method of waste disposal in Kenya Nairobi, leading to groundwater contamination and greenhouse gas emissions. Furthermore periodic flooding due to blocked drainage systems exacerbates public health risks by creating breeding grounds for disease vectors such as mosquitoes. These systemic issues require solutions that go beyond traditional civil engineering; they demand the holistic, integrated approach characteristic of environmental engineering professionals working within the unique regulatory and social framework of Kenya Nairobi.</w:t>
      </w:r>
    </w:p>
    <w:bookmarkEnd w:id="22"/>
    <w:bookmarkEnd w:id="23"/>
    <w:bookmarkStart w:id="25" w:name="role-of-engineer"/>
    <w:bookmarkStart w:id="24" w:name="Xfedc10b62048f28d2a14a53153f356433b49f00"/>
    <w:p>
      <w:pPr>
        <w:pStyle w:val="Heading2"/>
      </w:pPr>
      <w:r>
        <w:t xml:space="preserve">The Multifaceted Role of the Environmental Engineer</w:t>
      </w:r>
    </w:p>
    <w:p>
      <w:pPr>
        <w:pStyle w:val="FirstParagraph"/>
      </w:pPr>
      <w:r>
        <w:t xml:space="preserve">In Kenya Nairobi, the</w:t>
      </w:r>
      <w:r>
        <w:t xml:space="preserve"> </w:t>
      </w:r>
      <w:r>
        <w:rPr>
          <w:bCs/>
          <w:b/>
        </w:rPr>
        <w:t xml:space="preserve">Environmental Engineer</w:t>
      </w:r>
      <w:r>
        <w:t xml:space="preserve"> </w:t>
      </w:r>
      <w:r>
        <w:t xml:space="preserve">serves as a bridge between scientific data, engineering application, and public policy. Their role is diverse and dynamic. Firstly, they are responsible for designing and managing waste-to-energy projects. Recognizing that landfill space in Kenya Nairobi is limited and environmentally hazardous leading to initiatives where organic waste from markets like Wakulima Market is converted into biogas or composted for agricultural use across the Greater Nairobi area.</w:t>
      </w:r>
    </w:p>
    <w:p>
      <w:pPr>
        <w:pStyle w:val="BodyText"/>
      </w:pPr>
      <w:r>
        <w:t xml:space="preserve">Secondly, these engineers play a crucial role in water resource management. They design advanced wastewater treatment plants that can handle the high load of sewage generated by informal settlements such as Kibera and Mathare. By implementing decentralized sanitation systems, they reduce strain on central infrastructure while recovering nutrients for local agriculture. This dual focus on hygiene and sustainability is vital for improving the quality of life in densely populated areas.</w:t>
      </w:r>
    </w:p>
    <w:p>
      <w:pPr>
        <w:pStyle w:val="BodyText"/>
      </w:pPr>
      <w:r>
        <w:t xml:space="preserve">Additionally, Environmental Engineers in Kenya Nairobi are at the forefront of air quality monitoring and control. With a high density of older vehicles and industrial activity contributing to poor air quality, these professionals develop emission standards compliance strategies for industries located within city limits. They collaborate with regulatory bodies like the National Environment Management Authority (NEMA) to ensure that factories adhere to effluent discharge limits, thereby protecting the ecological integrity of local water bodies.</w:t>
      </w:r>
    </w:p>
    <w:bookmarkEnd w:id="24"/>
    <w:bookmarkEnd w:id="25"/>
    <w:bookmarkStart w:id="27" w:name="case-example"/>
    <w:bookmarkStart w:id="26" w:name="X1aa30370679321fcb6b620e17c40974a11f3baa"/>
    <w:p>
      <w:pPr>
        <w:pStyle w:val="Heading2"/>
      </w:pPr>
      <w:r>
        <w:t xml:space="preserve">Case Example: Integrated Solid Waste Management in Kenya Nairobi</w:t>
      </w:r>
    </w:p>
    <w:p>
      <w:pPr>
        <w:pStyle w:val="FirstParagraph"/>
      </w:pPr>
      <w:r>
        <w:t xml:space="preserve">A compelling example of environmental engineering impact is the transition toward integrated solid waste management systems in Kenya Nairobi. Historically, the city struggled with inefficient collection routes and illegal dumping. An</w:t>
      </w:r>
      <w:r>
        <w:t xml:space="preserve"> </w:t>
      </w:r>
      <w:r>
        <w:rPr>
          <w:bCs/>
          <w:b/>
        </w:rPr>
        <w:t xml:space="preserve">Environmental Engineer</w:t>
      </w:r>
      <w:r>
        <w:t xml:space="preserve"> </w:t>
      </w:r>
      <w:r>
        <w:t xml:space="preserve">led a pilot project aimed at optimizing waste logistics and promoting circular economy principles.</w:t>
      </w:r>
    </w:p>
    <w:p>
      <w:pPr>
        <w:pStyle w:val="BodyText"/>
      </w:pPr>
      <w:r>
        <w:t xml:space="preserve">The project began with a comprehensive audit of waste streams across different sub-counties in Kenya Nairobi. The engineer utilized Geographic Information Systems (GIS) to map out high-density generation areas versus low-collection efficiency zones. Based on this data, they designed a mixed-modal collection system that combined mechanical trucks for hard-to-reach areas with manual carts for narrow streets in informal settlements.</w:t>
      </w:r>
    </w:p>
    <w:p>
      <w:pPr>
        <w:pStyle w:val="BodyText"/>
      </w:pPr>
      <w:r>
        <w:t xml:space="preserve">Crucially, the project included the establishment of transfer stations where waste was sorted. The engineer oversaw the installation of composting facilities for organic matter and recycling lines for plastics and metals. This intervention not only reduced the volume of waste sent to landfills by approximately forty percent but also created green jobs within communities in Kenya Nairobi. The success of this pilot demonstrates how environmental engineering can drive economic inclusion while solving ecological problems.</w:t>
      </w:r>
    </w:p>
    <w:bookmarkEnd w:id="26"/>
    <w:bookmarkEnd w:id="27"/>
    <w:bookmarkStart w:id="29" w:name="challenges"/>
    <w:bookmarkStart w:id="28" w:name="challenges-and-regulatory-framework"/>
    <w:p>
      <w:pPr>
        <w:pStyle w:val="Heading2"/>
      </w:pPr>
      <w:r>
        <w:t xml:space="preserve">Challenges and Regulatory Framework</w:t>
      </w:r>
    </w:p>
    <w:p>
      <w:pPr>
        <w:pStyle w:val="FirstParagraph"/>
      </w:pPr>
      <w:r>
        <w:t xml:space="preserve">Despite the clear benefits, Environmental Engineers working in Kenya Nairobi face significant hurdles. These include inadequate funding for municipal operations, limited access to advanced technologies due to import costs, and sometimes conflicting political priorities. Furthermore enforcement of environmental laws remains inconsistent. The</w:t>
      </w:r>
      <w:r>
        <w:t xml:space="preserve"> </w:t>
      </w:r>
      <w:r>
        <w:rPr>
          <w:bCs/>
          <w:b/>
        </w:rPr>
        <w:t xml:space="preserve">Environmental Engineer</w:t>
      </w:r>
      <w:r>
        <w:t xml:space="preserve"> </w:t>
      </w:r>
      <w:r>
        <w:t xml:space="preserve">must therefore possess strong advocacy skills and legal knowledge to navigate the regulatory landscape defined by the Environmental Management and Coordination Act (EMCA).</w:t>
      </w:r>
    </w:p>
    <w:p>
      <w:pPr>
        <w:pStyle w:val="BodyText"/>
      </w:pPr>
      <w:r>
        <w:t xml:space="preserve">Collaboration is key to overcoming these barriers. Engineers often partner with non-governmental organizations, international development agencies, and academic institutions like the University of Nairobi’s School of Architecture and Built Environment. These partnerships bring in additional funding, technical expertise, and community trust, which are essential for the successful implementation of large-scale environmental projects.</w:t>
      </w:r>
    </w:p>
    <w:bookmarkEnd w:id="28"/>
    <w:bookmarkEnd w:id="29"/>
    <w:bookmarkStart w:id="31" w:name="conclusion"/>
    <w:bookmarkStart w:id="30" w:name="Xd3aac3cabf4650d18bf768b6d4c4feccc2b1192"/>
    <w:p>
      <w:pPr>
        <w:pStyle w:val="Heading2"/>
      </w:pPr>
      <w:r>
        <w:t xml:space="preserve">Conclusion: A Pathway to Sustainable Future</w:t>
      </w:r>
    </w:p>
    <w:p>
      <w:pPr>
        <w:pStyle w:val="FirstParagraph"/>
      </w:pPr>
      <w:r>
        <w:t xml:space="preserve">The case of Kenya Nairobi illustrates that sustainable urban development is impossible without robust environmental engineering leadership. The</w:t>
      </w:r>
      <w:r>
        <w:t xml:space="preserve"> </w:t>
      </w:r>
      <w:r>
        <w:rPr>
          <w:bCs/>
          <w:b/>
        </w:rPr>
        <w:t xml:space="preserve">Environmental Engineer</w:t>
      </w:r>
      <w:r>
        <w:t xml:space="preserve"> </w:t>
      </w:r>
      <w:r>
        <w:t xml:space="preserve">acts as a guardian of public health and ecological balance in one of Africa’s most dynamic cities. From managing waste streams in Wakulima Market to treating sewage in Kibera and monitoring air quality along Thika Road, their work is foundational to the city's livability.</w:t>
      </w:r>
    </w:p>
    <w:p>
      <w:pPr>
        <w:pStyle w:val="BodyText"/>
      </w:pPr>
      <w:r>
        <w:t xml:space="preserve">As Kenya Nairobi continues to grow, the demand for skilled Environmental Engineers will only increase. Investing in this profession means investing in cleaner water, healthier air, and a more resilient urban environment. Future strategies should focus on enhancing training programs for local engineers and fostering public-private partnerships that prioritize green infrastructure. Ultimately, the integration of environmental engineering principles into every aspect of urban planning is the most effective way to ensure that Kenya Nairobi thrives as a modern, sustainable metropolis for generations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Kenya Nairobi</dc:title>
  <dc:creator/>
  <dc:language>en</dc:language>
  <cp:keywords/>
  <dcterms:created xsi:type="dcterms:W3CDTF">2026-07-29T08:10:00Z</dcterms:created>
  <dcterms:modified xsi:type="dcterms:W3CDTF">2026-07-29T08:10:00Z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