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68c299a371a8e49d2f13d9e757ecda44769f3bb"/>
    <w:p>
      <w:pPr>
        <w:pStyle w:val="Heading1"/>
      </w:pPr>
      <w:r>
        <w:t xml:space="preserve">The Role of the Environmental Engineer in South Korea Seoul</w:t>
      </w:r>
    </w:p>
    <w:p>
      <w:pPr>
        <w:pStyle w:val="FirstParagraph"/>
      </w:pPr>
      <w:r>
        <w:rPr>
          <w:bCs/>
          <w:b/>
        </w:rPr>
        <w:t xml:space="preserve">Date:</w:t>
      </w:r>
      <w:r>
        <w:t xml:space="preserve"> </w:t>
      </w:r>
      <w:r>
        <w:t xml:space="preserve">October 26, 2023</w:t>
      </w:r>
      <w:r>
        <w:br/>
      </w:r>
    </w:p>
    <w:p>
      <w:pPr>
        <w:pStyle w:val="BodyText"/>
      </w:pPr>
      <w:r>
        <w:t xml:space="preserve">Status:: Finalized</w:t>
      </w:r>
    </w:p>
    <w:p>
      <w:pPr>
        <w:pStyle w:val="BodyText"/>
      </w:pPr>
      <w:r>
        <w:t xml:space="preserve">This document explores the critical function of the</w:t>
      </w:r>
      <w:r>
        <w:t xml:space="preserve"> </w:t>
      </w:r>
      <w:hyperlink w:anchor="Xa39a3ee5e6b4b0d3255bfef95601890afd80709">
        <w:r>
          <w:rPr>
            <w:rStyle w:val="Hyperlink"/>
          </w:rPr>
          <w:t xml:space="preserve">Environmental Engineer</w:t>
        </w:r>
      </w:hyperlink>
      <w:r>
        <w:t xml:space="preserve"> </w:t>
      </w:r>
      <w:r>
        <w:t xml:space="preserve">within one of Asia’s most densely populated and technologically advanced megacities. By focusing on</w:t>
      </w:r>
      <w:r>
        <w:t xml:space="preserve"> </w:t>
      </w:r>
      <w:r>
        <w:rPr>
          <w:bCs/>
          <w:b/>
        </w:rPr>
        <w:t xml:space="preserve">South Korea Seoul</w:t>
      </w:r>
      <w:r>
        <w:t xml:space="preserve">, we analyze how professional expertise is applied to solve complex urban challenges, balancing rapid industrialization with sustainable ecological stewardship.</w:t>
      </w:r>
    </w:p>
    <w:bookmarkEnd w:id="20"/>
    <w:bookmarkStart w:id="21" w:name="X4e256bbbe252c31757a956c419bdc542b4a3835"/>
    <w:p>
      <w:pPr>
        <w:pStyle w:val="Heading2"/>
      </w:pPr>
      <w:r>
        <w:t xml:space="preserve">1. Introduction: The Urban Context of South Korea Seoul</w:t>
      </w:r>
    </w:p>
    <w:p>
      <w:pPr>
        <w:pStyle w:val="FirstParagraph"/>
      </w:pPr>
      <w:r>
        <w:rPr>
          <w:bCs/>
          <w:b/>
        </w:rPr>
        <w:t xml:space="preserve">South Korea Seoul</w:t>
      </w:r>
      <w:r>
        <w:t xml:space="preserve"> </w:t>
      </w:r>
      <w:r>
        <w:t xml:space="preserve">stands as a global paragon of economic resilience and technological innovation, yet it simultaneously faces the pressing environmental burdens inherent to high-density urban living. Home to nearly half of the nation's population within a sprawling metropolitan area,</w:t>
      </w:r>
      <w:r>
        <w:t xml:space="preserve"> </w:t>
      </w:r>
      <w:r>
        <w:rPr>
          <w:bCs/>
          <w:b/>
        </w:rPr>
        <w:t xml:space="preserve">South Korea Seoul</w:t>
      </w:r>
      <w:r>
        <w:t xml:space="preserve"> </w:t>
      </w:r>
      <w:r>
        <w:t xml:space="preserve">encounters unique pressures regarding air quality, waste management, water resources, and energy consumption.</w:t>
      </w:r>
    </w:p>
    <w:p>
      <w:pPr>
        <w:pStyle w:val="BodyText"/>
      </w:pPr>
      <w:r>
        <w:t xml:space="preserve">In this context, the</w:t>
      </w:r>
      <w:r>
        <w:t xml:space="preserve"> </w:t>
      </w:r>
      <w:hyperlink w:anchor="Xa39a3ee5e6b4b0d3255bfef95601890afd80709">
        <w:r>
          <w:rPr>
            <w:rStyle w:val="Hyperlink"/>
          </w:rPr>
          <w:t xml:space="preserve">Environmental Engineer</w:t>
        </w:r>
      </w:hyperlink>
      <w:r>
        <w:t xml:space="preserve"> </w:t>
      </w:r>
      <w:r>
        <w:t xml:space="preserve">serves not merely as a compliance officer but as a strategic architect of urban sustainability. The city’s aggressive goals for carbon neutrality by 2050 require specialized professionals who can integrate engineering principles with ecological science to mitigate pollution, optimize resource cycles, and protect public health.</w:t>
      </w:r>
    </w:p>
    <w:bookmarkEnd w:id="21"/>
    <w:bookmarkStart w:id="22" w:name="X12dc4cc8ab167ef74a8f1577b8e20c1062a3fa5"/>
    <w:p>
      <w:pPr>
        <w:pStyle w:val="Heading2"/>
      </w:pPr>
      <w:r>
        <w:t xml:space="preserve">2. Key Challenges Addressed by the Environmental Engineer</w:t>
      </w:r>
    </w:p>
    <w:p>
      <w:pPr>
        <w:pStyle w:val="FirstParagraph"/>
      </w:pPr>
      <w:r>
        <w:t xml:space="preserve">The scope of work for an</w:t>
      </w:r>
      <w:r>
        <w:t xml:space="preserve"> </w:t>
      </w:r>
      <w:hyperlink w:anchor="Xa39a3ee5e6b4b0d3255bfef95601890afd80709">
        <w:r>
          <w:rPr>
            <w:rStyle w:val="Hyperlink"/>
          </w:rPr>
          <w:t xml:space="preserve">Environmental Engineer</w:t>
        </w:r>
      </w:hyperlink>
      <w:r>
        <w:t xml:space="preserve"> </w:t>
      </w:r>
      <w:r>
        <w:t xml:space="preserve">in this region is multifaceted. The following are the primary areas of intervention:</w:t>
      </w:r>
    </w:p>
    <w:p>
      <w:pPr>
        <w:numPr>
          <w:ilvl w:val="0"/>
          <w:numId w:val="1001"/>
        </w:numPr>
        <w:pStyle w:val="Compact"/>
      </w:pPr>
      <w:r>
        <w:rPr>
          <w:bCs/>
          <w:b/>
        </w:rPr>
        <w:t xml:space="preserve">Air Quality Management:</w:t>
      </w:r>
      <w:r>
        <w:t xml:space="preserve"> </w:t>
      </w:r>
      <w:r>
        <w:t xml:space="preserve">Despite significant improvements, particulate matter (PM10 and PM2.5) remains a critical health concern in</w:t>
      </w:r>
    </w:p>
    <w:p>
      <w:pPr>
        <w:numPr>
          <w:ilvl w:val="0"/>
          <w:numId w:val="1000"/>
        </w:numPr>
        <w:pStyle w:val="Compact"/>
      </w:pPr>
      <w:r>
        <w:t xml:space="preserve">South Korea Seoul. Engineers design advanced monitoring systems and develop strategies for emission reduction from traffic, industrial zones, and cross-border pollution sources.</w:t>
      </w:r>
    </w:p>
    <w:p>
      <w:pPr>
        <w:numPr>
          <w:ilvl w:val="0"/>
          <w:numId w:val="1001"/>
        </w:numPr>
        <w:pStyle w:val="Compact"/>
      </w:pPr>
      <w:r>
        <w:rPr>
          <w:bCs/>
          <w:b/>
        </w:rPr>
        <w:t xml:space="preserve">Waste-to-Energy Transition:</w:t>
      </w:r>
      <w:r>
        <w:t xml:space="preserve"> </w:t>
      </w:r>
      <w:r>
        <w:t xml:space="preserve">Historically reliant on landfills, the region is shifting towards incineration with energy recovery. The</w:t>
      </w:r>
      <w:r>
        <w:t xml:space="preserve"> </w:t>
      </w:r>
      <w:hyperlink w:anchor="Xa39a3ee5e6b4b0d3255bfef95601890afd80709">
        <w:r>
          <w:rPr>
            <w:rStyle w:val="Hyperlink"/>
          </w:rPr>
          <w:t xml:space="preserve">Environmental Engineer</w:t>
        </w:r>
      </w:hyperlink>
      <w:r>
        <w:t xml:space="preserve"> </w:t>
      </w:r>
      <w:r>
        <w:t xml:space="preserve">plays a pivotal role in optimizing combustion processes to minimize toxic emissions while maximizing electricity generation.</w:t>
      </w:r>
    </w:p>
    <w:p>
      <w:pPr>
        <w:numPr>
          <w:ilvl w:val="0"/>
          <w:numId w:val="1001"/>
        </w:numPr>
        <w:pStyle w:val="Compact"/>
      </w:pPr>
      <w:r>
        <w:rPr>
          <w:bCs/>
          <w:b/>
        </w:rPr>
        <w:t xml:space="preserve">Water Resource Protection:</w:t>
      </w:r>
      <w:r>
        <w:t xml:space="preserve"> </w:t>
      </w:r>
      <w:r>
        <w:t xml:space="preserve">The Han River, which flows through the heart of</w:t>
      </w:r>
    </w:p>
    <w:p>
      <w:pPr>
        <w:numPr>
          <w:ilvl w:val="0"/>
          <w:numId w:val="1000"/>
        </w:numPr>
        <w:pStyle w:val="Compact"/>
      </w:pPr>
      <w:r>
        <w:t xml:space="preserve">South Korea Seoul, is a vital ecological and recreational asset. Engineers implement remediation techniques to address historical industrial contamination and manage stormwater runoff to prevent urban flooding.</w:t>
      </w:r>
    </w:p>
    <w:p>
      <w:pPr>
        <w:numPr>
          <w:ilvl w:val="0"/>
          <w:numId w:val="1001"/>
        </w:numPr>
        <w:pStyle w:val="Compact"/>
      </w:pPr>
      <w:r>
        <w:rPr>
          <w:bCs/>
          <w:b/>
        </w:rPr>
        <w:t xml:space="preserve">Biodiversity Conservation:</w:t>
      </w:r>
      <w:r>
        <w:t xml:space="preserve"> </w:t>
      </w:r>
      <w:r>
        <w:t xml:space="preserve">As urban sprawl encroaches upon natural habitats, engineers work on green infrastructure projects, such as permeable pavements and green roofs, to support local ecosystems within the concrete jungle.</w:t>
      </w:r>
    </w:p>
    <w:bookmarkEnd w:id="22"/>
    <w:bookmarkStart w:id="26" w:name="X57a6febe5234baec4781e2baa80fadc9fbd57f2"/>
    <w:p>
      <w:pPr>
        <w:pStyle w:val="Heading2"/>
      </w:pPr>
      <w:r>
        <w:t xml:space="preserve">3. Case Study Analysis: The Sechocheon River Restoration</w:t>
      </w:r>
    </w:p>
    <w:p>
      <w:pPr>
        <w:pStyle w:val="FirstParagraph"/>
      </w:pPr>
      <w:r>
        <w:t xml:space="preserve">To illustrate the practical application of engineering principles in</w:t>
      </w:r>
    </w:p>
    <w:p>
      <w:pPr>
        <w:pStyle w:val="BodyText"/>
      </w:pPr>
      <w:r>
        <w:t xml:space="preserve">South Korea Seoul, we examine the restoration of Sechocheon. Once a heavily polluted, concrete-lined canal obscured by an elevated highway, it was transformed into a vibrant urban waterway.</w:t>
      </w:r>
    </w:p>
    <w:bookmarkStart w:id="23" w:name="the-problem"/>
    <w:p>
      <w:pPr>
        <w:pStyle w:val="Heading3"/>
      </w:pPr>
      <w:r>
        <w:t xml:space="preserve">The Problem</w:t>
      </w:r>
    </w:p>
    <w:p>
      <w:pPr>
        <w:pStyle w:val="FirstParagraph"/>
      </w:pPr>
      <w:r>
        <w:t xml:space="preserve">In the mid-20th century, rapid industrialization led to severe degradation of water quality in Sechocheon. The river became an open sewer, and its ecological function ceased entirely. The surrounding area suffered from poor air quality due to heavy traffic on the elevated highway built over it.</w:t>
      </w:r>
    </w:p>
    <w:bookmarkEnd w:id="23"/>
    <w:bookmarkStart w:id="24" w:name="the-engineering-solution"/>
    <w:p>
      <w:pPr>
        <w:pStyle w:val="Heading3"/>
      </w:pPr>
      <w:r>
        <w:t xml:space="preserve">The Engineering Solution</w:t>
      </w:r>
    </w:p>
    <w:p>
      <w:pPr>
        <w:pStyle w:val="FirstParagraph"/>
      </w:pPr>
      <w:r>
        <w:t xml:space="preserve">A multidisciplinary team of</w:t>
      </w:r>
      <w:r>
        <w:t xml:space="preserve"> </w:t>
      </w:r>
      <w:hyperlink w:anchor="Xa39a3ee5e6b4b0d3255bfef95601890afd80709">
        <w:r>
          <w:rPr>
            <w:rStyle w:val="Hyperlink"/>
          </w:rPr>
          <w:t xml:space="preserve">Environmental Engineers</w:t>
        </w:r>
      </w:hyperlink>
      <w:r>
        <w:t xml:space="preserve">, working in concert with urban planners, executed a comprehensive restoration plan. Key interventions included:</w:t>
      </w:r>
    </w:p>
    <w:p>
      <w:pPr>
        <w:numPr>
          <w:ilvl w:val="0"/>
          <w:numId w:val="1002"/>
        </w:numPr>
        <w:pStyle w:val="Compact"/>
      </w:pPr>
      <w:r>
        <w:rPr>
          <w:bCs/>
          <w:b/>
        </w:rPr>
        <w:t xml:space="preserve">Demolition of Infrastructure:</w:t>
      </w:r>
    </w:p>
    <w:p>
      <w:pPr>
        <w:numPr>
          <w:ilvl w:val="0"/>
          <w:numId w:val="1002"/>
        </w:numPr>
        <w:pStyle w:val="Compact"/>
      </w:pPr>
      <w:r>
        <w:t xml:space="preserve">Natural Channelization:: Replacing concrete banks with natural stone and vegetation to enhance water filtration and habitat creation.</w:t>
      </w:r>
    </w:p>
    <w:p>
      <w:pPr>
        <w:numPr>
          <w:ilvl w:val="0"/>
          <w:numId w:val="1002"/>
        </w:numPr>
        <w:pStyle w:val="Compact"/>
      </w:pPr>
      <w:r>
        <w:t xml:space="preserve">Aeration Systems:: Installing underwater aerators to increase dissolved oxygen levels, facilitating the breakdown of organic pollutants.</w:t>
      </w:r>
    </w:p>
    <w:p>
      <w:pPr>
        <w:numPr>
          <w:ilvl w:val="0"/>
          <w:numId w:val="1002"/>
        </w:numPr>
        <w:pStyle w:val="Compact"/>
      </w:pPr>
      <w:r>
        <w:t xml:space="preserve">Flood Control Integration:: Designing the riverbed geometry to handle significant flood events without compromising pedestrian safety.</w:t>
      </w:r>
    </w:p>
    <w:bookmarkEnd w:id="24"/>
    <w:bookmarkStart w:id="25" w:name="the-outcome"/>
    <w:p>
      <w:pPr>
        <w:pStyle w:val="Heading3"/>
      </w:pPr>
      <w:r>
        <w:t xml:space="preserve">The Outcome</w:t>
      </w:r>
    </w:p>
    <w:p>
      <w:pPr>
        <w:pStyle w:val="FirstParagraph"/>
      </w:pPr>
      <w:r>
        <w:t xml:space="preserve">The result was a dramatic improvement in water quality, with biodegradable oxygen demand (BOD) levels dropping significantly. The project not only restored ecological balance but also increased property values in adjacent neighborhoods and provided new recreational spaces for residents of</w:t>
      </w:r>
      <w:r>
        <w:t xml:space="preserve"> </w:t>
      </w:r>
      <w:r>
        <w:rPr>
          <w:bCs/>
          <w:b/>
        </w:rPr>
        <w:t xml:space="preserve">South Korea Seoul. This case exemplifies how the</w:t>
      </w:r>
      <w:r>
        <w:rPr>
          <w:bCs/>
          <w:b/>
        </w:rPr>
        <w:t xml:space="preserve"> </w:t>
      </w:r>
      <w:hyperlink w:anchor="Xa39a3ee5e6b4b0d3255bfef95601890afd80709">
        <w:r>
          <w:rPr>
            <w:rStyle w:val="Hyperlink"/>
            <w:bCs/>
            <w:b/>
          </w:rPr>
          <w:t xml:space="preserve">Environmental Engineer</w:t>
        </w:r>
      </w:hyperlink>
      <w:r>
        <w:t xml:space="preserve"> </w:t>
      </w:r>
      <w:r>
        <w:t xml:space="preserve">can transform urban liabilities into assets.</w:t>
      </w:r>
    </w:p>
    <w:bookmarkEnd w:id="25"/>
    <w:bookmarkEnd w:id="26"/>
    <w:bookmarkStart w:id="27" w:name="methodologies-and-technologies-employed"/>
    <w:p>
      <w:pPr>
        <w:pStyle w:val="Heading2"/>
      </w:pPr>
      <w:r>
        <w:t xml:space="preserve">4. Methodologies and Technologies Employed</w:t>
      </w:r>
    </w:p>
    <w:p>
      <w:pPr>
        <w:pStyle w:val="FirstParagraph"/>
      </w:pPr>
      <w:r>
        <w:t xml:space="preserve">Innovation is central to the practice of engineering in this region. The following methodologies are routinely utilized by professionals working in</w:t>
      </w:r>
    </w:p>
    <w:p>
      <w:pPr>
        <w:pStyle w:val="BodyText"/>
      </w:pPr>
      <w:r>
        <w:t xml:space="preserve">South Korea Seoul:</w:t>
      </w:r>
    </w:p>
    <w:p>
      <w:pPr>
        <w:pStyle w:val="BodyText"/>
      </w:pPr>
      <w:r>
        <w:rPr>
          <w:bCs/>
          <w:b/>
        </w:rPr>
        <w:t xml:space="preserve">Methodology/Technology</w:t>
      </w:r>
    </w:p>
    <w:p>
      <w:pPr>
        <w:pStyle w:val="BodyText"/>
      </w:pPr>
      <w:r>
        <w:rPr>
          <w:bCs/>
          <w:b/>
        </w:rPr>
        <w:t xml:space="preserve">Description</w:t>
      </w:r>
      <w:r>
        <w:t xml:space="preserve">:</w:t>
      </w:r>
    </w:p>
    <w:p>
      <w:pPr>
        <w:pStyle w:val="BodyText"/>
      </w:pPr>
      <w:r>
        <w:t xml:space="preserve">&lt; strong &gt;&lt; a href= " # " style = color : 0056b3 ; text-decoration : none ;&gt;Environmental Engineer</w:t>
      </w:r>
    </w:p>
    <w:p>
      <w:pPr>
        <w:pStyle w:val="BodyText"/>
      </w:pPr>
      <w:r>
        <w:t xml:space="preserve">The professional who applies scientific and technical knowledge to manage, protect, and restore the environment.</w:t>
      </w:r>
    </w:p>
    <w:p>
      <w:pPr>
        <w:pStyle w:val="BodyText"/>
      </w:pPr>
      <w:r>
        <w:t xml:space="preserve">&lt; strong &gt;Smart Monitoring Networks</w:t>
      </w:r>
    </w:p>
    <w:p>
      <w:pPr>
        <w:pStyle w:val="BodyText"/>
      </w:pPr>
      <w:r>
        <w:t xml:space="preserve">Deployment of IoT sensors across</w:t>
      </w:r>
    </w:p>
    <w:p>
      <w:pPr>
        <w:pStyle w:val="BodyText"/>
      </w:pPr>
      <w:r>
        <w:t xml:space="preserve">South Korea Seoul</w:t>
      </w:r>
    </w:p>
    <w:p>
      <w:pPr>
        <w:pStyle w:val="BodyText"/>
      </w:pPr>
      <w:r>
        <w:t xml:space="preserve">&lt; strong &gt;Bio-remediation</w:t>
      </w:r>
    </w:p>
    <w:p>
      <w:pPr>
        <w:pStyle w:val="BodyText"/>
      </w:pPr>
      <w:r>
        <w:t xml:space="preserve">Using microorganisms and plants to degrade environmental pollutants in soil and water.</w:t>
      </w:r>
    </w:p>
    <w:p>
      <w:pPr>
        <w:pStyle w:val="BodyText"/>
      </w:pPr>
      <w:r>
        <w:t xml:space="preserve">&lt; strong &gt;Circular Economy Design</w:t>
      </w:r>
    </w:p>
    <w:p>
      <w:pPr>
        <w:pStyle w:val="BodyText"/>
      </w:pPr>
      <w:r>
        <w:t xml:space="preserve">Engineering systems that view waste as a resource, promoting recycling and reuse initiatives within urban infrastructure.</w:t>
      </w:r>
    </w:p>
    <w:bookmarkEnd w:id="27"/>
    <w:bookmarkStart w:id="29" w:name="challenges-and-future-outlook"/>
    <w:p>
      <w:pPr>
        <w:pStyle w:val="Heading2"/>
      </w:pPr>
      <w:r>
        <w:t xml:space="preserve">5. Challenges and Future Outlook</w:t>
      </w:r>
    </w:p>
    <w:p>
      <w:pPr>
        <w:pStyle w:val="FirstParagraph"/>
      </w:pPr>
      <w:r>
        <w:t xml:space="preserve">While progress has been substantial, the role of the</w:t>
      </w:r>
      <w:r>
        <w:t xml:space="preserve"> </w:t>
      </w:r>
      <w:hyperlink w:anchor="Xa39a3ee5e6b4b0d3255bfef95601890afd80709">
        <w:r>
          <w:rPr>
            <w:rStyle w:val="Hyperlink"/>
          </w:rPr>
          <w:t xml:space="preserve">Environmental Engineer</w:t>
        </w:r>
      </w:hyperlink>
      <w:r>
        <w:t xml:space="preserve"> </w:t>
      </w:r>
      <w:r>
        <w:t xml:space="preserve">in</w:t>
      </w:r>
      <w:r>
        <w:t xml:space="preserve"> </w:t>
      </w:r>
      <w:r>
        <w:rPr>
          <w:bCs/>
          <w:b/>
        </w:rPr>
        <w:t xml:space="preserve">South Korea Seoul</w:t>
      </w:r>
    </w:p>
    <w:bookmarkStart w:id="28" w:name="strategic-imperatives-for-the-future"/>
    <w:p>
      <w:pPr>
        <w:pStyle w:val="Heading3"/>
      </w:pPr>
      <w:r>
        <w:t xml:space="preserve">Strategic Imperatives for the Future:</w:t>
      </w:r>
    </w:p>
    <w:p>
      <w:pPr>
        <w:numPr>
          <w:ilvl w:val="0"/>
          <w:numId w:val="1003"/>
        </w:numPr>
        <w:pStyle w:val="Compact"/>
      </w:pPr>
      <w:r>
        <w:t xml:space="preserve">Digital Twin Technology:: Creating virtual replicas of urban environments to simulate environmental impacts before implementing physical changes.</w:t>
      </w:r>
    </w:p>
    <w:p>
      <w:pPr>
        <w:numPr>
          <w:ilvl w:val="0"/>
          <w:numId w:val="1003"/>
        </w:numPr>
        <w:pStyle w:val="Compact"/>
      </w:pPr>
      <w:r>
        <w:t xml:space="preserve">Sustainable Mobility Integration:: Designing infrastructure that supports electric vehicles and non-motorized transport to reduce carbon footprints.</w:t>
      </w:r>
    </w:p>
    <w:p>
      <w:pPr>
        <w:numPr>
          <w:ilvl w:val="0"/>
          <w:numId w:val="1003"/>
        </w:numPr>
        <w:pStyle w:val="Compact"/>
      </w:pPr>
      <w:r>
        <w:t xml:space="preserve">Community Engagement:: Ensuring that engineering solutions are socially acceptable and supported by local communities, fostering a culture of environmental stewardship among residents of</w:t>
      </w:r>
    </w:p>
    <w:p>
      <w:pPr>
        <w:numPr>
          <w:ilvl w:val="0"/>
          <w:numId w:val="1000"/>
        </w:numPr>
        <w:pStyle w:val="Compact"/>
      </w:pPr>
      <w:r>
        <w:t xml:space="preserve">South Korea Seoul.</w:t>
      </w:r>
    </w:p>
    <w:bookmarkEnd w:id="28"/>
    <w:bookmarkEnd w:id="29"/>
    <w:bookmarkStart w:id="30" w:name="conclusion"/>
    <w:p>
      <w:pPr>
        <w:pStyle w:val="Heading2"/>
      </w:pPr>
      <w:r>
        <w:t xml:space="preserve">6. Conclusion</w:t>
      </w:r>
    </w:p>
    <w:p>
      <w:pPr>
        <w:pStyle w:val="FirstParagraph"/>
      </w:pPr>
      <w:r>
        <w:t xml:space="preserve">The trajectory of modern urban development in</w:t>
      </w:r>
      <w:r>
        <w:t xml:space="preserve"> </w:t>
      </w:r>
      <w:r>
        <w:rPr>
          <w:bCs/>
          <w:b/>
        </w:rPr>
        <w:t xml:space="preserve">South Korea SeoulEnvironmental Engineer</w:t>
      </w:r>
      <w:r>
        <w:t xml:space="preserve">. These professionals are instrumental in navigating the delicate balance between economic growth and environmental preservation. Through innovative projects like Sechocheon restoration and advanced technological integration, they contribute significantly to making the city a model of sustainability.</w:t>
      </w:r>
    </w:p>
    <w:p>
      <w:pPr>
        <w:pStyle w:val="BodyText"/>
      </w:pPr>
      <w:r>
        <w:t xml:space="preserve">As</w:t>
      </w:r>
      <w:r>
        <w:t xml:space="preserve"> </w:t>
      </w:r>
      <w:r>
        <w:rPr>
          <w:bCs/>
          <w:b/>
        </w:rPr>
        <w:t xml:space="preserve">South Korea SeoulEnvironmental Engineers</w:t>
      </w:r>
      <w:r>
        <w:t xml:space="preserve"> </w:t>
      </w:r>
      <w:r>
        <w:t xml:space="preserve">will only grow. Their work ensures that the city remains livable, resilient, and environmentally responsible for future generations. By addressing air quality, water management, and waste reduction through rigorous scientific analysis and creative problem-solving, they uphold the highest standards of urban ecological integrity.</w:t>
      </w:r>
    </w:p>
    <w:p>
      <w:pPr>
        <w:pStyle w:val="BodyText"/>
      </w:pPr>
      <w:r>
        <w:t xml:space="preserve">This case study underscores that effective environmental engineering is not just about technical compliance; it is about shaping a harmonious relationship between human habitation and the natural world. In</w:t>
      </w:r>
    </w:p>
    <w:p>
      <w:pPr>
        <w:pStyle w:val="BodyText"/>
      </w:pPr>
      <w:r>
        <w:t xml:space="preserve">South Korea Seoul, this mission is both urgent and exemplary, offering valuable lessons for other megacities worldwide.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South Korea Seoul</dc:title>
  <dc:creator/>
  <dc:language>en</dc:language>
  <cp:keywords/>
  <dcterms:created xsi:type="dcterms:W3CDTF">2026-07-29T06:31:54Z</dcterms:created>
  <dcterms:modified xsi:type="dcterms:W3CDTF">2026-07-29T06:31:54Z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