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Spain</w:t>
      </w:r>
      <w:r>
        <w:t xml:space="preserve"> </w:t>
      </w:r>
      <w:r>
        <w:t xml:space="preserve">Madrid</w:t>
      </w:r>
    </w:p>
    <w:bookmarkStart w:id="32" w:name="X485594167f94599001aa8b62f1ce1f8a98cdc8e"/>
    <w:p>
      <w:pPr>
        <w:pStyle w:val="Heading1"/>
      </w:pPr>
      <w:r>
        <w:rPr>
          <w:bCs/>
          <w:b/>
        </w:rPr>
        <w:t xml:space="preserve">Case Study: Strategic Environmental Engineering Implementation in Spain Madrid</w:t>
      </w:r>
    </w:p>
    <w:p>
      <w:pPr>
        <w:pStyle w:val="FirstParagraph"/>
      </w:pPr>
      <w:r>
        <w:rPr>
          <w:iCs/>
          <w:i/>
        </w:rPr>
        <w:t xml:space="preserve">This document details the operational framework, regulatory challenges, and sustainable solutions deployed by an Environmental Engineer specializing in the dense urban context of Spain Madrid. It highlights the critical role of technical expertise in balancing rapid urbanization with ecological preservation.</w:t>
      </w:r>
    </w:p>
    <w:bookmarkStart w:id="20" w:name="executive-summary"/>
    <w:p>
      <w:pPr>
        <w:pStyle w:val="Heading2"/>
      </w:pPr>
      <w:r>
        <w:t xml:space="preserve">1. Executive Summary</w:t>
      </w:r>
    </w:p>
    <w:p>
      <w:pPr>
        <w:pStyle w:val="FirstParagraph"/>
      </w:pPr>
      <w:r>
        <w:t xml:space="preserve">Madrid, as the capital and largest city of Spain, faces unique environmental pressures due to its high population density, extensive transportation network, and historical infrastructure. This case study examines the role of an</w:t>
      </w:r>
      <w:r>
        <w:t xml:space="preserve"> </w:t>
      </w:r>
      <w:r>
        <w:rPr>
          <w:bCs/>
          <w:b/>
        </w:rPr>
        <w:t xml:space="preserve">Environmental Engineer</w:t>
      </w:r>
      <w:r>
        <w:t xml:space="preserve"> </w:t>
      </w:r>
      <w:r>
        <w:t xml:space="preserve">in navigating the complex regulatory landscape of</w:t>
      </w:r>
      <w:r>
        <w:t xml:space="preserve"> </w:t>
      </w:r>
      <w:r>
        <w:rPr>
          <w:bCs/>
          <w:b/>
        </w:rPr>
        <w:t xml:space="preserve">Spain Madrid</w:t>
      </w:r>
      <w:r>
        <w:t xml:space="preserve">. The primary objective was to design a comprehensive waste-to-energy and water reclamation system for a mixed-use commercial district in the Salamanca neighborhood, ensuring compliance with both local municipal ordinances and broader European Union environmental directives.</w:t>
      </w:r>
    </w:p>
    <w:bookmarkEnd w:id="20"/>
    <w:bookmarkStart w:id="21" w:name="background-the-context-of-spain-madrid"/>
    <w:p>
      <w:pPr>
        <w:pStyle w:val="Heading2"/>
      </w:pPr>
      <w:r>
        <w:t xml:space="preserve">2. Background: The Context of Spain Madrid</w:t>
      </w:r>
    </w:p>
    <w:p>
      <w:pPr>
        <w:pStyle w:val="FirstParagraph"/>
      </w:pPr>
      <w:r>
        <w:t xml:space="preserve">The city of Madrid is undergoing a significant green transition under its "Madrid 0 Emissions" plan. However, the historical nature of the city presents engineering hurdles that are not present in newly planned cities. An</w:t>
      </w:r>
      <w:r>
        <w:t xml:space="preserve"> </w:t>
      </w:r>
      <w:r>
        <w:rPr>
          <w:bCs/>
          <w:b/>
        </w:rPr>
        <w:t xml:space="preserve">Environmental Engineer</w:t>
      </w:r>
      <w:r>
        <w:t xml:space="preserve"> </w:t>
      </w:r>
      <w:r>
        <w:t xml:space="preserve">operating in this region must possess a deep understanding of local geography, climate patterns characterized by hot summers and cold winters, and the specific hydrological constraints of the Manzanares River basin.</w:t>
      </w:r>
    </w:p>
    <w:p>
      <w:pPr>
        <w:pStyle w:val="BodyText"/>
      </w:pPr>
      <w:r>
        <w:t xml:space="preserve">In</w:t>
      </w:r>
      <w:r>
        <w:t xml:space="preserve"> </w:t>
      </w:r>
      <w:r>
        <w:rPr>
          <w:bCs/>
          <w:b/>
        </w:rPr>
        <w:t xml:space="preserve">Spain Madrid</w:t>
      </w:r>
      <w:r>
        <w:t xml:space="preserve">, urban sprawl has led to increased runoff pollution, while air quality remains a concern due to traffic congestion. The role of the engineer is not merely technical but also strategic, requiring negotiation with city planners, local communities, and environmental agencies to ensure that development does not compromise public health or ecological integrity.</w:t>
      </w:r>
    </w:p>
    <w:bookmarkEnd w:id="21"/>
    <w:bookmarkStart w:id="22" w:name="project-scope-and-objectives"/>
    <w:p>
      <w:pPr>
        <w:pStyle w:val="Heading2"/>
      </w:pPr>
      <w:r>
        <w:t xml:space="preserve">3. Project Scope and Objectives</w:t>
      </w:r>
    </w:p>
    <w:p>
      <w:pPr>
        <w:pStyle w:val="FirstParagraph"/>
      </w:pPr>
      <w:r>
        <w:t xml:space="preserve">The core project involved the retrofitting of three large commercial buildings in central Madrid. The scope included:</w:t>
      </w:r>
    </w:p>
    <w:p>
      <w:pPr>
        <w:numPr>
          <w:ilvl w:val="0"/>
          <w:numId w:val="1001"/>
        </w:numPr>
        <w:pStyle w:val="Compact"/>
      </w:pPr>
      <w:r>
        <w:rPr>
          <w:bCs/>
          <w:b/>
        </w:rPr>
        <w:t xml:space="preserve">Air Quality Management:</w:t>
      </w:r>
      <w:r>
        <w:t xml:space="preserve"> </w:t>
      </w:r>
      <w:r>
        <w:t xml:space="preserve">Implementing advanced filtration systems and monitoring networks to reduce particulate matter (PM2.5 and PM10).</w:t>
      </w:r>
    </w:p>
    <w:p>
      <w:pPr>
        <w:numPr>
          <w:ilvl w:val="0"/>
          <w:numId w:val="1001"/>
        </w:numPr>
        <w:pStyle w:val="Compact"/>
      </w:pPr>
      <w:r>
        <w:rPr>
          <w:bCs/>
          <w:b/>
        </w:rPr>
        <w:t xml:space="preserve">Water Efficiency:</w:t>
      </w:r>
      <w:r>
        <w:t xml:space="preserve"> </w:t>
      </w:r>
      <w:r>
        <w:t xml:space="preserve">Installing greywater recycling systems to reuse water for irrigation and toilet flushing.</w:t>
      </w:r>
    </w:p>
    <w:p>
      <w:pPr>
        <w:numPr>
          <w:ilvl w:val="0"/>
          <w:numId w:val="1001"/>
        </w:numPr>
        <w:pStyle w:val="Compact"/>
      </w:pPr>
      <w:r>
        <w:rPr>
          <w:bCs/>
          <w:b/>
        </w:rPr>
        <w:t xml:space="preserve">Solid Waste Optimization:</w:t>
      </w:r>
      <w:r>
        <w:t xml:space="preserve"> </w:t>
      </w:r>
      <w:r>
        <w:t xml:space="preserve">Designing an automated sorting facility integrated into the building’s basement to maximize recycling rates.</w:t>
      </w:r>
    </w:p>
    <w:bookmarkEnd w:id="22"/>
    <w:bookmarkStart w:id="23" w:name="regulatory-framework-in-spain-madrid"/>
    <w:p>
      <w:pPr>
        <w:pStyle w:val="Heading2"/>
      </w:pPr>
      <w:r>
        <w:t xml:space="preserve">4. Regulatory Framework in Spain Madrid</w:t>
      </w:r>
    </w:p>
    <w:p>
      <w:pPr>
        <w:pStyle w:val="FirstParagraph"/>
      </w:pPr>
      <w:r>
        <w:t xml:space="preserve">Navigating the bureaucracy is a significant portion of an</w:t>
      </w:r>
      <w:r>
        <w:t xml:space="preserve"> </w:t>
      </w:r>
      <w:r>
        <w:rPr>
          <w:bCs/>
          <w:b/>
        </w:rPr>
        <w:t xml:space="preserve">Environmental Engineer’s</w:t>
      </w:r>
      <w:r>
        <w:t xml:space="preserve"> </w:t>
      </w:r>
      <w:r>
        <w:t xml:space="preserve">daily tasks. In this project, strict adherence to the following regulations was mandatory:</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Regulation/Standard</w:t>
            </w:r>
          </w:p>
        </w:tc>
        <w:tc>
          <w:tcPr/>
          <w:p>
            <w:pPr>
              <w:pStyle w:val="Compact"/>
              <w:jc w:val="left"/>
            </w:pPr>
            <w:r>
              <w:rPr>
                <w:bCs/>
                <w:b/>
              </w:rPr>
              <w:t xml:space="preserve">Description &amp; Impact on Project</w:t>
            </w:r>
          </w:p>
        </w:tc>
      </w:tr>
      <w:tr>
        <w:tc>
          <w:tcPr/>
          <w:p>
            <w:pPr>
              <w:pStyle w:val="Compact"/>
              <w:jc w:val="left"/>
            </w:pPr>
            <w:r>
              <w:rPr>
                <w:iCs/>
                <w:i/>
              </w:rPr>
              <w:t xml:space="preserve">Ley 34/2007 de Calidad del Aire y Protección de la Atmósfera</w:t>
            </w:r>
          </w:p>
        </w:tc>
        <w:tc>
          <w:tcPr/>
          <w:p>
            <w:pPr>
              <w:pStyle w:val="Compact"/>
              <w:jc w:val="left"/>
            </w:pPr>
            <w:r>
              <w:t xml:space="preserve">National law requiring strict emission limits. The engineer had to conduct detailed dispersion modeling to prove that new HVAC systems would not exacerbate local air pollution.</w:t>
            </w:r>
          </w:p>
        </w:tc>
      </w:tr>
      <w:tr>
        <w:tc>
          <w:tcPr/>
          <w:p>
            <w:pPr>
              <w:pStyle w:val="Compact"/>
              <w:jc w:val="left"/>
            </w:pPr>
            <w:r>
              <w:rPr>
                <w:iCs/>
                <w:i/>
              </w:rPr>
              <w:t xml:space="preserve">Normativa Municipal de Madrid (Ordenanza de Ruidos y Calidad del Aire)</w:t>
            </w:r>
          </w:p>
        </w:tc>
        <w:tc>
          <w:tcPr/>
          <w:p>
            <w:pPr>
              <w:pStyle w:val="Compact"/>
              <w:jc w:val="left"/>
            </w:pPr>
            <w:r>
              <w:t xml:space="preserve">Municipal ordinances specific to Spain Madrid. Noise limits were tighter than national averages due to residential proximity, requiring silent machinery installation.</w:t>
            </w:r>
          </w:p>
        </w:tc>
      </w:tr>
      <w:tr>
        <w:tc>
          <w:tcPr/>
          <w:p>
            <w:pPr>
              <w:pStyle w:val="Compact"/>
              <w:jc w:val="left"/>
            </w:pPr>
            <w:r>
              <w:rPr>
                <w:iCs/>
                <w:i/>
              </w:rPr>
              <w:t xml:space="preserve">Euro 6 Standards</w:t>
            </w:r>
          </w:p>
        </w:tc>
        <w:tc>
          <w:tcPr/>
          <w:p>
            <w:pPr>
              <w:pStyle w:val="Compact"/>
              <w:jc w:val="left"/>
            </w:pPr>
            <w:r>
              <w:t xml:space="preserve">Influenced the choice of construction vehicles and waste transport logistics within the city center.</w:t>
            </w:r>
          </w:p>
        </w:tc>
      </w:tr>
    </w:tbl>
    <w:bookmarkEnd w:id="23"/>
    <w:bookmarkStart w:id="27" w:name="technical-challenges-and-solutions"/>
    <w:p>
      <w:pPr>
        <w:pStyle w:val="Heading2"/>
      </w:pPr>
      <w:r>
        <w:t xml:space="preserve">5. Technical Challenges and Solutions</w:t>
      </w:r>
    </w:p>
    <w:bookmarkStart w:id="24" w:name="X7505d4987cd3e0e3d72acc1286376d5c038e7a9"/>
    <w:p>
      <w:pPr>
        <w:pStyle w:val="Heading3"/>
      </w:pPr>
      <w:r>
        <w:rPr>
          <w:bCs/>
          <w:b/>
        </w:rPr>
        <w:t xml:space="preserve">A. Space Constraints in Dense Urban Areas</w:t>
      </w:r>
    </w:p>
    <w:p>
      <w:pPr>
        <w:pStyle w:val="FirstParagraph"/>
      </w:pPr>
      <w:r>
        <w:t xml:space="preserve">In Spain Madrid, available land for environmental infrastructure is scarce. The initial proposal for a large-scale rainwater harvesting tank was rejected due to space limitations in the existing basements.</w:t>
      </w:r>
      <w:r>
        <w:br/>
      </w:r>
      <w:r>
        <w:br/>
      </w:r>
      <w:r>
        <w:rPr>
          <w:iCs/>
          <w:i/>
        </w:rPr>
        <w:t xml:space="preserve">Solution:</w:t>
      </w:r>
      <w:r>
        <w:t xml:space="preserve"> </w:t>
      </w:r>
      <w:r>
        <w:t xml:space="preserve">The Environmental Engineer pivoted to a modular, vertical greywater treatment unit that utilized advanced membrane biotechnology. This solution required 40% less floor space while offering higher purification efficiency, meeting the strict discharge standards of the Madrid water authority (EMASA).</w:t>
      </w:r>
    </w:p>
    <w:bookmarkEnd w:id="24"/>
    <w:bookmarkStart w:id="25" w:name="Xe5dd33691cfcb9d8be4e1d516fdbc66dfba5377"/>
    <w:p>
      <w:pPr>
        <w:pStyle w:val="Heading3"/>
      </w:pPr>
      <w:r>
        <w:rPr>
          <w:bCs/>
          <w:b/>
        </w:rPr>
        <w:t xml:space="preserve">B. Thermal Pollution and Urban Heat Island Effect</w:t>
      </w:r>
    </w:p>
    <w:p>
      <w:pPr>
        <w:pStyle w:val="FirstParagraph"/>
      </w:pPr>
      <w:r>
        <w:t xml:space="preserve">Madrid experiences extreme heat during summer months. Traditional cooling systems exacerbate the urban heat island effect. The Environmental Engineer conducted a thermal audit and discovered that waste heat from server rooms was being vented directly into the atmosphere.</w:t>
      </w:r>
    </w:p>
    <w:p>
      <w:pPr>
        <w:pStyle w:val="BodyText"/>
      </w:pPr>
      <w:r>
        <w:br/>
      </w:r>
      <w:r>
        <w:rPr>
          <w:iCs/>
          <w:i/>
        </w:rPr>
        <w:t xml:space="preserve">Solution:</w:t>
      </w:r>
      <w:r>
        <w:t xml:space="preserve"> </w:t>
      </w:r>
      <w:r>
        <w:t xml:space="preserve">A district heating integration plan was proposed, where waste heat would be redirected to nearby residential buildings during winter months. This circular economy approach significantly reduced the carbon footprint of the development, aligning with Spain’s national energy transition goals.</w:t>
      </w:r>
    </w:p>
    <w:bookmarkEnd w:id="25"/>
    <w:bookmarkStart w:id="26" w:name="c.-biodiversity-integration"/>
    <w:p>
      <w:pPr>
        <w:pStyle w:val="Heading3"/>
      </w:pPr>
      <w:r>
        <w:rPr>
          <w:bCs/>
          <w:b/>
        </w:rPr>
        <w:t xml:space="preserve">C. Biodiversity Integration</w:t>
      </w:r>
    </w:p>
    <w:p>
      <w:pPr>
        <w:pStyle w:val="FirstParagraph"/>
      </w:pPr>
      <w:r>
        <w:t xml:space="preserve">Local environmental groups in Madrid demanded that the renovation contribute to urban biodiversity, not just reduce harm.</w:t>
      </w:r>
      <w:r>
        <w:br/>
      </w:r>
      <w:r>
        <w:br/>
      </w:r>
      <w:r>
        <w:rPr>
          <w:iCs/>
          <w:i/>
        </w:rPr>
        <w:t xml:space="preserve">Solution:</w:t>
      </w:r>
      <w:r>
        <w:t xml:space="preserve"> </w:t>
      </w:r>
      <w:r>
        <w:t xml:space="preserve">The engineer designed a "green roof" system using native plant species endemic to the Castilla-La Mancha region surrounding Madrid. These plants are drought-resistant, requiring minimal irrigation, and provide habitats for local pollinators such as bees and butterflies.</w:t>
      </w:r>
    </w:p>
    <w:bookmarkEnd w:id="26"/>
    <w:bookmarkEnd w:id="27"/>
    <w:bookmarkStart w:id="28" w:name="X09e4db01457f38cc250306fdf249ccbf3b6dc65"/>
    <w:p>
      <w:pPr>
        <w:pStyle w:val="Heading2"/>
      </w:pPr>
      <w:r>
        <w:t xml:space="preserve">6. Stakeholder Engagement and Community Impact</w:t>
      </w:r>
    </w:p>
    <w:p>
      <w:pPr>
        <w:pStyle w:val="FirstParagraph"/>
      </w:pPr>
      <w:r>
        <w:t xml:space="preserve">An effective Environmental Engineer must communicate complex scientific data to non-expert stakeholders. In this case study, public workshops were held in the Salamanca district of Spain Madrid. The engineer used visualizations to demonstrate how the new air filtration systems would improve local air quality metrics.</w:t>
      </w:r>
    </w:p>
    <w:p>
      <w:pPr>
        <w:pStyle w:val="BodyText"/>
      </w:pPr>
      <w:r>
        <w:t xml:space="preserve">The community expressed initial concern about construction noise and traffic disruption caused by waste removal trucks. To mitigate this, a strict logistics plan was implemented, limiting heavy vehicle movements to off-peak hours (between 10:00 AM and 4:00 PM), adhering to local Madrid traffic restrictions for low-emission zones.</w:t>
      </w:r>
    </w:p>
    <w:bookmarkEnd w:id="28"/>
    <w:bookmarkStart w:id="29" w:name="outcomes-and-performance-metrics"/>
    <w:p>
      <w:pPr>
        <w:pStyle w:val="Heading2"/>
      </w:pPr>
      <w:r>
        <w:t xml:space="preserve">7. Outcomes and Performance Metrics</w:t>
      </w:r>
    </w:p>
    <w:p>
      <w:pPr>
        <w:pStyle w:val="FirstParagraph"/>
      </w:pPr>
      <w:r>
        <w:t xml:space="preserve">Upon completion, the project demonstrated significant environmental benefits:</w:t>
      </w:r>
    </w:p>
    <w:p>
      <w:pPr>
        <w:numPr>
          <w:ilvl w:val="0"/>
          <w:numId w:val="1002"/>
        </w:numPr>
        <w:pStyle w:val="Compact"/>
      </w:pPr>
      <w:r>
        <w:rPr>
          <w:bCs/>
          <w:b/>
        </w:rPr>
        <w:t xml:space="preserve">Air Quality:</w:t>
      </w:r>
      <w:r>
        <w:t xml:space="preserve"> </w:t>
      </w:r>
      <w:r>
        <w:t xml:space="preserve">A 15% reduction in indoor particulate matter compared to baseline measurements.</w:t>
      </w:r>
    </w:p>
    <w:p>
      <w:pPr>
        <w:numPr>
          <w:ilvl w:val="0"/>
          <w:numId w:val="1002"/>
        </w:numPr>
        <w:pStyle w:val="Compact"/>
      </w:pPr>
      <w:r>
        <w:t xml:space="preserve">Water Usage:A 40% decrease in potable water consumption due to greywater recycling.</w:t>
      </w:r>
    </w:p>
    <w:p>
      <w:pPr>
        <w:numPr>
          <w:ilvl w:val="0"/>
          <w:numId w:val="1002"/>
        </w:numPr>
        <w:pStyle w:val="Compact"/>
      </w:pPr>
      <w:r>
        <w:rPr>
          <w:bCs/>
          <w:b/>
        </w:rPr>
        <w:t xml:space="preserve">Waste Diversion:</w:t>
      </w:r>
      <w:r>
        <w:rPr>
          <w:iCs/>
          <w:i/>
        </w:rPr>
        <w:t xml:space="preserve">An 85% diversion rate from landfills through advanced sorting technologies.</w:t>
      </w:r>
    </w:p>
    <w:p>
      <w:pPr>
        <w:numPr>
          <w:ilvl w:val="0"/>
          <w:numId w:val="1002"/>
        </w:numPr>
        <w:pStyle w:val="Compact"/>
      </w:pPr>
      <w:r>
        <w:t xml:space="preserve">Economic Savings:A 20% reduction in annual utility costs for the building owners.</w:t>
      </w:r>
    </w:p>
    <w:bookmarkEnd w:id="29"/>
    <w:bookmarkStart w:id="30" w:name="X62b0325c4fa52bb0a2c54c893497929c7906d27"/>
    <w:p>
      <w:pPr>
        <w:pStyle w:val="Heading2"/>
      </w:pPr>
      <w:r>
        <w:t xml:space="preserve">8. Lessons Learned for Environmental Engineering</w:t>
      </w:r>
    </w:p>
    <w:p>
      <w:pPr>
        <w:pStyle w:val="FirstParagraph"/>
      </w:pPr>
      <w:r>
        <w:t xml:space="preserve">This case study underscores several critical lessons for practitioners focusing on environmental engineering in urban centers like Spain Madrid:</w:t>
      </w:r>
    </w:p>
    <w:p>
      <w:pPr>
        <w:numPr>
          <w:ilvl w:val="0"/>
          <w:numId w:val="1003"/>
        </w:numPr>
        <w:pStyle w:val="Compact"/>
      </w:pPr>
      <w:r>
        <w:rPr>
          <w:iCs/>
          <w:i/>
          <w:bCs/>
          <w:b/>
        </w:rPr>
        <w:t xml:space="preserve">Nuanced Regulatory Knowledge is Key:</w:t>
      </w:r>
      <w:r>
        <w:t xml:space="preserve"> </w:t>
      </w:r>
      <w:r>
        <w:t xml:space="preserve">Understanding the hierarchy of laws—from EU directives to specific Madrid municipal ordinances—is non-negotiable. Compliance is not just about avoiding fines but ensuring project viability.</w:t>
      </w:r>
    </w:p>
    <w:p>
      <w:pPr>
        <w:numPr>
          <w:ilvl w:val="0"/>
          <w:numId w:val="1003"/>
        </w:numPr>
        <w:pStyle w:val="Compact"/>
      </w:pPr>
      <w:r>
        <w:rPr>
          <w:iCs/>
          <w:i/>
          <w:bCs/>
          <w:b/>
        </w:rPr>
        <w:t xml:space="preserve">Spatial Efficiency Drives Innovation:</w:t>
      </w:r>
      <w:r>
        <w:t xml:space="preserve"> </w:t>
      </w:r>
      <w:r>
        <w:t xml:space="preserve">In dense cities, engineers cannot rely on sprawling land areas for solutions like wetlands or large reservoirs. Micro-scale and vertical technologies are becoming essential tools.</w:t>
      </w:r>
    </w:p>
    <w:p>
      <w:pPr>
        <w:numPr>
          <w:ilvl w:val="0"/>
          <w:numId w:val="1003"/>
        </w:numPr>
        <w:pStyle w:val="Compact"/>
      </w:pPr>
      <w:r>
        <w:rPr>
          <w:iCs/>
          <w:i/>
          <w:bCs/>
          <w:b/>
        </w:rPr>
        <w:t xml:space="preserve">Social License to Operate:</w:t>
      </w:r>
      <w:r>
        <w:t xml:space="preserve"> </w:t>
      </w:r>
      <w:r>
        <w:t xml:space="preserve">Technical excellence is insufficient if the community does not trust the project. Transparent communication and community-centric design are vital components of an Environmental Engineer’s portfolio.</w:t>
      </w:r>
    </w:p>
    <w:p>
      <w:pPr>
        <w:numPr>
          <w:ilvl w:val="0"/>
          <w:numId w:val="1003"/>
        </w:numPr>
        <w:pStyle w:val="Compact"/>
      </w:pPr>
      <w:r>
        <w:rPr>
          <w:iCs/>
          <w:i/>
          <w:bCs/>
          <w:b/>
        </w:rPr>
        <w:t xml:space="preserve">Circular Economy Integration:</w:t>
      </w:r>
      <w:r>
        <w:t xml:space="preserve"> </w:t>
      </w:r>
      <w:r>
        <w:t xml:space="preserve">Treating waste as a resource (heat, water, materials) is no longer optional in Spain Madrid but a strategic advantage that aligns with regional sustainability goals.</w:t>
      </w:r>
    </w:p>
    <w:bookmarkEnd w:id="30"/>
    <w:bookmarkStart w:id="31" w:name="conclusion"/>
    <w:p>
      <w:pPr>
        <w:pStyle w:val="Heading2"/>
      </w:pPr>
      <w:r>
        <w:t xml:space="preserve">9. Conclusion</w:t>
      </w:r>
    </w:p>
    <w:p>
      <w:pPr>
        <w:pStyle w:val="FirstParagraph"/>
      </w:pPr>
      <w:r>
        <w:t xml:space="preserve">The role of the Environmental Engineer in Spain Madrid is multifaceted and increasingly critical. As the city pushes towards its 2030 carbon neutrality targets, engineers must bridge the gap between historical urban infrastructure and modern sustainability requirements. This case study illustrates that success in this field requires a blend of technical proficiency, regulatory savvy, and community engagement.</w:t>
      </w:r>
    </w:p>
    <w:p>
      <w:pPr>
        <w:pStyle w:val="BodyText"/>
      </w:pPr>
      <w:r>
        <w:t xml:space="preserve">For future projects in similar metropolitan environments across Europe, the methodologies employed here—specifically the integration of modular technology and strict adherence to local environmental ordinances—serve as a robust template. The Environmental Engineer acts not only as a technical expert but as a steward of the urban ecosystem, ensuring that Spain Madrid remains livable, sustainable, and resilient for generations to come.</w:t>
      </w:r>
    </w:p>
    <w:p>
      <w:r>
        <w:pict>
          <v:rect style="width:0;height:1.5pt" o:hralign="center" o:hrstd="t" o:hr="t"/>
        </w:pict>
      </w:r>
    </w:p>
    <w:p>
      <w:pPr>
        <w:pStyle w:val="FirstParagraph"/>
      </w:pPr>
      <w:r>
        <w:rPr>
          <w:iCs/>
          <w:i/>
        </w:rPr>
        <w:t xml:space="preserve">Disclaimer: This document is a fictional case study created for educational purposes. All data and scenarios are hypothetical representations of typical challenges faced in the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Spain Madrid</dc:title>
  <dc:creator/>
  <dc:language>en</dc:language>
  <cp:keywords/>
  <dcterms:created xsi:type="dcterms:W3CDTF">2026-07-29T13:29:41Z</dcterms:created>
  <dcterms:modified xsi:type="dcterms:W3CDTF">2026-07-29T13:29:41Z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