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4" w:name="X78a315464fda544db5b451f6942c7ba761257ca"/>
    <w:p>
      <w:pPr>
        <w:pStyle w:val="Heading1"/>
      </w:pPr>
      <w:r>
        <w:t xml:space="preserve">Sustainable Urbanization in a Rapidly Developing Metropolis</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r>
        <w:rPr>
          <w:bCs/>
          <w:b/>
        </w:rPr>
        <w:t xml:space="preserve">Jurisdiction:</w:t>
      </w:r>
    </w:p>
    <w:p>
      <w:pPr>
        <w:pStyle w:val="BodyText"/>
      </w:pPr>
      <w:r>
        <w:rPr>
          <w:iCs/>
          <w:i/>
        </w:rPr>
        <w:t xml:space="preserve">This document serves as a comprehensive Case Study regarding the integration of Environmental Engineering within the urban landscape of Vietnam Ho Chi Minh City. It explores the critical challenges posed by rapid industrialization, population density, and climate change, while detailing how specialized Environmental Engineer interventions are essential for sustainable development.</w:t>
      </w:r>
    </w:p>
    <w:bookmarkStart w:id="20" w:name="executive-summary"/>
    <w:p>
      <w:pPr>
        <w:pStyle w:val="Heading2"/>
      </w:pPr>
      <w:r>
        <w:t xml:space="preserve">1. Executive Summary</w:t>
      </w:r>
    </w:p>
    <w:p>
      <w:pPr>
        <w:pStyle w:val="FirstParagraph"/>
      </w:pPr>
      <w:r>
        <w:t xml:space="preserve">Vietnam is recognized as one of the most dynamic economic engines in Southeast Asia. However this rapid growth presents profound ecological challenges particularly within its largest urban center Vietnam Ho Chi Minh City. As a Case Study document focused on this region it highlights that the path toward sustainable urban living requires robust Environmental Engineer expertise to manage wastewater infrastructure air quality degradation solid waste management and climate resilience specifically addressing sea-level rise impacts.</w:t>
      </w:r>
    </w:p>
    <w:bookmarkEnd w:id="20"/>
    <w:bookmarkStart w:id="21" w:name="X80ddaf3f847fd4560de53b0144250d12d89e1a6"/>
    <w:p>
      <w:pPr>
        <w:pStyle w:val="Heading2"/>
      </w:pPr>
      <w:r>
        <w:t xml:space="preserve">2. Contextual Background: The Urgency in Vietnam Ho Chi Minh City</w:t>
      </w:r>
    </w:p>
    <w:p>
      <w:pPr>
        <w:pStyle w:val="FirstParagraph"/>
      </w:pPr>
      <w:r>
        <w:t xml:space="preserve">Vietnam Ho Chi Minh City is a city of stark contrasts. On one hand it boasts a vibrant economy driven by manufacturing technology and trade on the other it struggles with aging infrastructure that cannot keep pace with explosive population growth estimated to exceed nine million residents within the metropolitan area. The environmental footprint of this urban expansion has become unsustainable under current management practices.</w:t>
      </w:r>
    </w:p>
    <w:p>
      <w:pPr>
        <w:pStyle w:val="BodyText"/>
      </w:pPr>
      <w:r>
        <w:t xml:space="preserve">The geography of Vietnam Ho Chi Minh City is particularly vulnerable. Located in the Mekong Delta region most of the city lies less than two meters above sea level This topographical reality makes it acutely susceptible flooding and saltwater intrusion exacerbated by climate change trends Additionally the density of residential areas often lacking proper sewage connectivity means that domestic waste frequently enters surface water bodies directly degrading aquatic ecosystems and public health standards.</w:t>
      </w:r>
    </w:p>
    <w:bookmarkEnd w:id="21"/>
    <w:bookmarkStart w:id="25" w:name="key-environmental-challenges"/>
    <w:p>
      <w:pPr>
        <w:pStyle w:val="Heading2"/>
      </w:pPr>
      <w:r>
        <w:t xml:space="preserve">3. Key Environmental Challenges</w:t>
      </w:r>
    </w:p>
    <w:bookmarkStart w:id="22" w:name="wastewater-management-crisis"/>
    <w:p>
      <w:pPr>
        <w:pStyle w:val="Heading3"/>
      </w:pPr>
      <w:r>
        <w:t xml:space="preserve">3.1 Wastewater Management Crisis</w:t>
      </w:r>
    </w:p>
    <w:p>
      <w:pPr>
        <w:pStyle w:val="FirstParagraph"/>
      </w:pPr>
      <w:r>
        <w:t xml:space="preserve">The most pressing issue in Vietnam Ho Chi Minh City is the lack of comprehensive wastewater treatment Approximately sixty percent of domestic wastewater is discharged untreated directly into rivers canals and lakes This contamination not only destroys biodiversity but also poses severe health risks to residents relying on nearby water sources. Traditional centralized treatment plants are insufficient for the current load requiring decentralized solutions and rigorous regulatory enforcement.</w:t>
      </w:r>
    </w:p>
    <w:bookmarkEnd w:id="22"/>
    <w:bookmarkStart w:id="23" w:name="air-quality-deterioration"/>
    <w:p>
      <w:pPr>
        <w:pStyle w:val="Heading3"/>
      </w:pPr>
      <w:r>
        <w:t xml:space="preserve">3.2 Air Quality Deterioration</w:t>
      </w:r>
    </w:p>
    <w:p>
      <w:pPr>
        <w:pStyle w:val="FirstParagraph"/>
      </w:pPr>
      <w:r>
        <w:t xml:space="preserve">Vietnam Ho Chi Minh City frequently records air pollution levels exceeding World Health Organization (WHO) guidelines Fine particulate matter PM2.5 is predominantly sourced from vehicular emissions industrial activities and construction dust The lack of stringent monitoring and mitigation strategies has led to increased respiratory illnesses among the urban population.</w:t>
      </w:r>
    </w:p>
    <w:bookmarkEnd w:id="23"/>
    <w:bookmarkStart w:id="24" w:name="solid-waste-generation"/>
    <w:p>
      <w:pPr>
        <w:pStyle w:val="Heading3"/>
      </w:pPr>
      <w:r>
        <w:t xml:space="preserve">3.3 Solid Waste Generation</w:t>
      </w:r>
    </w:p>
    <w:p>
      <w:pPr>
        <w:pStyle w:val="FirstParagraph"/>
      </w:pPr>
      <w:r>
        <w:t xml:space="preserve">The city generates over seven thousand tons of solid waste daily with a significant portion being plastic packaging mixed with organic matter Landfill capacity is nearing saturation leading to illegal dumping practices and open burning which releases toxic fumes Effective segregation recycling infrastructure and circular economy models are urgently needed.</w:t>
      </w:r>
    </w:p>
    <w:bookmarkEnd w:id="24"/>
    <w:bookmarkEnd w:id="25"/>
    <w:bookmarkStart w:id="29" w:name="role-of-the-environmental-engineer"/>
    <w:p>
      <w:pPr>
        <w:pStyle w:val="Heading2"/>
      </w:pPr>
      <w:r>
        <w:t xml:space="preserve">4. Role of the Environmental Engineer</w:t>
      </w:r>
    </w:p>
    <w:p>
      <w:pPr>
        <w:pStyle w:val="FirstParagraph"/>
      </w:pPr>
      <w:r>
        <w:t xml:space="preserve">In this context the role of an Environmental Engineer transitions from theoretical design to practical crisis management These professionals are tasked with designing innovative systems that balance ecological preservation with urban functionality. Below we analyze specific interventions where Environmental Engineer expertise is critical in Vietnam Ho Chi Minh City.</w:t>
      </w:r>
    </w:p>
    <w:bookmarkStart w:id="26" w:name="X9c4835745728153934a5701e53d6a212890a10d"/>
    <w:p>
      <w:pPr>
        <w:pStyle w:val="Heading3"/>
      </w:pPr>
      <w:r>
        <w:t xml:space="preserve">4.1 Designing Decentralized Wastewater Solutions</w:t>
      </w:r>
    </w:p>
    <w:p>
      <w:pPr>
        <w:pStyle w:val="FirstParagraph"/>
      </w:pPr>
      <w:r>
        <w:t xml:space="preserve">To address the sewage deficit Environmental Engineers are developing decentralized wastewater treatment systems (DEWATS). Unlike massive centralized plants these compact units can be installed within residential complexes or small districts treating waste on-site before discharge or reuse. In Vietnam Ho Chi Minh City projects have piloted biogas reactors that convert organic waste into energy reducing both pollution and carbon footprint while providing renewable power for local communities.</w:t>
      </w:r>
    </w:p>
    <w:bookmarkEnd w:id="26"/>
    <w:bookmarkStart w:id="27" w:name="X9dd7f8ea2ba05cef9b8a37457e260a4bc43f782"/>
    <w:p>
      <w:pPr>
        <w:pStyle w:val="Heading3"/>
      </w:pPr>
      <w:r>
        <w:t xml:space="preserve">4.2 Urban Flood Modeling and Resilient Infrastructure</w:t>
      </w:r>
    </w:p>
    <w:p>
      <w:pPr>
        <w:pStyle w:val="FirstParagraph"/>
      </w:pPr>
      <w:r>
        <w:t xml:space="preserve">An Environmental Engineer utilizes hydrological modeling to predict flood patterns in Vietnam Ho Chi Minh City. By integrating green infrastructure such as permeable pavements rain gardens and restored wetlands engineers can enhance natural water retention This approach reduces reliance on expensive concrete pump stations While also restoring urban biodiversity. For instance recent Case Study initiatives have focused on revitalizing canal edges using bio-engineering techniques to stabilize soil and filter runoff simultaneously improving aesthetics and environmental health.</w:t>
      </w:r>
    </w:p>
    <w:bookmarkEnd w:id="27"/>
    <w:bookmarkStart w:id="28" w:name="air-quality-monitoring-networks"/>
    <w:p>
      <w:pPr>
        <w:pStyle w:val="Heading3"/>
      </w:pPr>
      <w:r>
        <w:t xml:space="preserve">4.3 Air Quality Monitoring Networks</w:t>
      </w:r>
    </w:p>
    <w:p>
      <w:pPr>
        <w:pStyle w:val="FirstParagraph"/>
      </w:pPr>
      <w:r>
        <w:t xml:space="preserve">Environmental Engineers are deploying low-cost sensor networks across Vietnam Ho Chi Minh City to provide real-time air quality data These granular datasets allow authorities to pinpoint pollution hot spots enforce traffic restrictions more effectively and plan urban green belts that act as natural air filters By correlating meteorological data with emission sources engineers can advise policymakers on optimal strategies for reducing vehicular congestion and industrial emissions.</w:t>
      </w:r>
    </w:p>
    <w:bookmarkEnd w:id="28"/>
    <w:bookmarkEnd w:id="29"/>
    <w:bookmarkStart w:id="30" w:name="X98f37b22136f9a446774f176810cd1563243007"/>
    <w:p>
      <w:pPr>
        <w:pStyle w:val="Heading2"/>
      </w:pPr>
      <w:r>
        <w:t xml:space="preserve">5. Case Study Implementation: The Can Gio Mangrove Restoration Project</w:t>
      </w:r>
    </w:p>
    <w:p>
      <w:pPr>
        <w:pStyle w:val="FirstParagraph"/>
      </w:pPr>
      <w:r>
        <w:t xml:space="preserve">A prime example of successful Environmental Engineer application in Vietnam Ho Chi Minh City is the rehabilitation of the Can Gio Mangrove Forest This UNESCO Biosphere Reserve faces threats from coastal erosion pollution and encroachment. An interdisciplinary team of Environmental Engineers led ecological restoration efforts by:</w:t>
      </w:r>
    </w:p>
    <w:p>
      <w:pPr>
        <w:numPr>
          <w:ilvl w:val="0"/>
          <w:numId w:val="1001"/>
        </w:numPr>
        <w:pStyle w:val="Compact"/>
      </w:pPr>
      <w:r>
        <w:rPr>
          <w:bCs/>
          <w:b/>
        </w:rPr>
        <w:t xml:space="preserve">Sediment Analysis:</w:t>
      </w:r>
      <w:r>
        <w:t xml:space="preserve"> </w:t>
      </w:r>
      <w:r>
        <w:t xml:space="preserve">Determining optimal planting sites to maximize sediment trapping which builds land elevation naturally against sea-level rise.</w:t>
      </w:r>
    </w:p>
    <w:p>
      <w:pPr>
        <w:numPr>
          <w:ilvl w:val="0"/>
          <w:numId w:val="1001"/>
        </w:numPr>
        <w:pStyle w:val="Compact"/>
      </w:pPr>
      <w:r>
        <w:rPr>
          <w:bCs/>
          <w:b/>
        </w:rPr>
        <w:t xml:space="preserve">Pollutant Source Identification:</w:t>
      </w:r>
    </w:p>
    <w:p>
      <w:pPr>
        <w:numPr>
          <w:ilvl w:val="0"/>
          <w:numId w:val="1001"/>
        </w:numPr>
        <w:pStyle w:val="Compact"/>
      </w:pPr>
      <w:r>
        <w:rPr>
          <w:bCs/>
          <w:b/>
        </w:rPr>
        <w:t xml:space="preserve">Sustainable Livelihoods:</w:t>
      </w:r>
      <w:r>
        <w:t xml:space="preserve"> </w:t>
      </w:r>
      <w:r>
        <w:t xml:space="preserve">Designing eco-tourism infrastructure that minimizes ecological disturbance while providing income for local communities thereby reducing pressure on forest resources.</w:t>
      </w:r>
    </w:p>
    <w:p>
      <w:pPr>
        <w:pStyle w:val="FirstParagraph"/>
      </w:pPr>
      <w:r>
        <w:t xml:space="preserve">The results have been significant. Mangrove coverage has expanded water quality in adjacent estuaries has improved and coastal protection against storm surges has strengthened This holistic approach underscores the multifaceted value of Environmental Engineer interventions in Vietnam Ho Chi Minh City.</w:t>
      </w:r>
    </w:p>
    <w:bookmarkEnd w:id="30"/>
    <w:bookmarkStart w:id="31" w:name="socio-economic-and-regulatory-framework"/>
    <w:p>
      <w:pPr>
        <w:pStyle w:val="Heading2"/>
      </w:pPr>
      <w:r>
        <w:t xml:space="preserve">6. Socio-Economic and Regulatory Framework</w:t>
      </w:r>
    </w:p>
    <w:p>
      <w:pPr>
        <w:pStyle w:val="FirstParagraph"/>
      </w:pPr>
      <w:r>
        <w:t xml:space="preserve">The success of any Environmental Engineer project in Vietnam Ho Chi Minh City depends on strong regulatory support and public engagement The Vietnamese government has introduced stricter environmental protection laws mandating higher compliance standards for industrial zones However enforcement remains inconsistent. Environmental Engineers play a pivotal role in bridging this gap by providing data-driven evidence to justify policy changes and demonstrating the economic viability of green technologies.</w:t>
      </w:r>
    </w:p>
    <w:p>
      <w:pPr>
        <w:pStyle w:val="BodyText"/>
      </w:pPr>
      <w:r>
        <w:t xml:space="preserve">Furthermore community education is vital. In Vietnam Ho Chi Minh City where informal waste collection sectors are large Integrating these workers into formal recycling supply chains enhances efficiency and improves livelihoods Environmental Engineers design logistics systems that facilitate this integration ensuring that waste diversion targets are met without displacing vulnerable populations.</w:t>
      </w:r>
    </w:p>
    <w:bookmarkEnd w:id="31"/>
    <w:bookmarkStart w:id="32" w:name="future-outlook-and-recommendations"/>
    <w:p>
      <w:pPr>
        <w:pStyle w:val="Heading2"/>
      </w:pPr>
      <w:r>
        <w:t xml:space="preserve">7. Future Outlook and Recommendations</w:t>
      </w:r>
    </w:p>
    <w:p>
      <w:pPr>
        <w:pStyle w:val="FirstParagraph"/>
      </w:pPr>
      <w:r>
        <w:t xml:space="preserve">Looking ahead the sustainability of Vietnam Ho Chi Minh City hinges on proactive rather than reactive Environmental Engineer strategies. The following recommendations emerge from this Case Study:</w:t>
      </w:r>
    </w:p>
    <w:p>
      <w:pPr>
        <w:numPr>
          <w:ilvl w:val="0"/>
          <w:numId w:val="1002"/>
        </w:numPr>
        <w:pStyle w:val="Compact"/>
      </w:pPr>
      <w:r>
        <w:rPr>
          <w:bCs/>
          <w:b/>
        </w:rPr>
        <w:t xml:space="preserve">Prioritize Green Financing:</w:t>
      </w:r>
      <w:r>
        <w:t xml:space="preserve"> </w:t>
      </w:r>
      <w:r>
        <w:t xml:space="preserve">Attract international climate funds to support large-scale Environmental Engineer projects that demonstrate measurable carbon reduction.</w:t>
      </w:r>
    </w:p>
    <w:p>
      <w:pPr>
        <w:numPr>
          <w:ilvl w:val="0"/>
          <w:numId w:val="1002"/>
        </w:numPr>
        <w:pStyle w:val="Compact"/>
      </w:pPr>
      <w:r>
        <w:rPr>
          <w:bCs/>
          <w:b/>
        </w:rPr>
        <w:t xml:space="preserve">Digital Twin Technology:</w:t>
      </w:r>
      <w:r>
        <w:t xml:space="preserve"> </w:t>
      </w:r>
      <w:r>
        <w:t xml:space="preserve">Implement digital simulations of the city’s environmental systems allowing engineers to test scenarios for flood mitigation or pollution control before physical implementation.</w:t>
      </w:r>
    </w:p>
    <w:p>
      <w:pPr>
        <w:numPr>
          <w:ilvl w:val="0"/>
          <w:numId w:val="1002"/>
        </w:numPr>
        <w:pStyle w:val="Compact"/>
      </w:pPr>
      <w:r>
        <w:rPr>
          <w:bCs/>
          <w:b/>
        </w:rPr>
        <w:t xml:space="preserve">H capacity Building:</w:t>
      </w:r>
      <w:r>
        <w:t xml:space="preserve"> </w:t>
      </w:r>
      <w:r>
        <w:t xml:space="preserve">Invest in training local Vietnam Ho Chi Minh City professionals in advanced Environmental Engineer disciplines such as water resource management and renewable energy integration.</w:t>
      </w:r>
    </w:p>
    <w:p>
      <w:pPr>
        <w:numPr>
          <w:ilvl w:val="0"/>
          <w:numId w:val="1002"/>
        </w:numPr>
        <w:pStyle w:val="Compact"/>
      </w:pPr>
      <w:r>
        <w:rPr>
          <w:bCs/>
          <w:b/>
        </w:rPr>
        <w:t xml:space="preserve">Polycentric Governance:</w:t>
      </w:r>
      <w:r>
        <w:t xml:space="preserve"> </w:t>
      </w:r>
      <w:r>
        <w:t xml:space="preserve">Strengthen cooperation between municipal districts to manage shared resources like river basins ensuring that pollution control efforts are consistent across administrative boundaries.</w:t>
      </w:r>
    </w:p>
    <w:bookmarkEnd w:id="32"/>
    <w:bookmarkStart w:id="33" w:name="conclusion"/>
    <w:p>
      <w:pPr>
        <w:pStyle w:val="Heading2"/>
      </w:pPr>
      <w:r>
        <w:t xml:space="preserve">8. Conclusion</w:t>
      </w:r>
    </w:p>
    <w:p>
      <w:pPr>
        <w:pStyle w:val="FirstParagraph"/>
      </w:pPr>
      <w:r>
        <w:t xml:space="preserve">This Case Study illustrates that Vietnam Ho Chi Minh City stands at a critical juncture. The environmental pressures generated by decades of unchecked growth cannot be ignored yet they also present an opportunity for transformative change through the expertise of the Environmental Engineer field. By implementing innovative wastewater treatments resilient flood defenses and rigorous air quality controls it is possible to harmonize urban development with ecological integrity.</w:t>
      </w:r>
    </w:p>
    <w:p>
      <w:pPr>
        <w:pStyle w:val="BodyText"/>
      </w:pPr>
      <w:r>
        <w:t xml:space="preserve">The experiences outlined here affirm that Environmental Engineer solutions are not merely technical fixes but are foundational to the social equity economic stability and long-term survival of Vietnam Ho Chi Minh City. As other rapidly developing cities look for models of sustainability the journey undertaken in Vietnam Ho Chi Minh City offers valuable lessons on integrating science policy and community action to safeguard our environment for future generations.</w:t>
      </w:r>
    </w:p>
    <w:p>
      <w:pPr>
        <w:pStyle w:val="BodyText"/>
      </w:pPr>
      <w:r>
        <w:rPr>
          <w:bCs/>
          <w:b/>
        </w:rPr>
        <w:t xml:space="preserve">Note:</w:t>
      </w:r>
      <w:r>
        <w:t xml:space="preserve"> </w:t>
      </w:r>
      <w:r>
        <w:t xml:space="preserve">This document is strictly a Case Study analysis. All references to Environmental Engineer roles and Vietnam Ho Chi Minh City contexts are based on current urban planning trends and environmental challenges documented in regional development reports.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Vietnam Ho Chi Minh City</dc:title>
  <dc:creator/>
  <dc:language>en</dc:language>
  <cp:keywords/>
  <dcterms:created xsi:type="dcterms:W3CDTF">2026-07-29T09:54:27Z</dcterms:created>
  <dcterms:modified xsi:type="dcterms:W3CDTF">2026-07-29T09:54:27Z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