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Zimbabwe,</w:t>
      </w:r>
      <w:r>
        <w:t xml:space="preserve"> </w:t>
      </w:r>
      <w:r>
        <w:t xml:space="preserve">Harare</w:t>
      </w:r>
    </w:p>
    <w:bookmarkStart w:id="23" w:name="X06e0aa676a6ddf8824a5e6d301587ab341097f4"/>
    <w:p>
      <w:pPr>
        <w:pStyle w:val="Heading1"/>
      </w:pPr>
      <w:r>
        <w:t xml:space="preserve">Bridging Development and Sustainability: A Case Study of an Environmental Engineer in Zimbabwe, Harare</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Harare, Zimbabwe</w:t>
      </w:r>
      <w:r>
        <w:br/>
      </w:r>
      <w:r>
        <w:rPr>
          <w:bCs/>
          <w:b/>
        </w:rPr>
        <w:t xml:space="preserve">Subject:</w:t>
      </w:r>
      <w:r>
        <w:t xml:space="preserve"> </w:t>
      </w:r>
      <w:r>
        <w:t xml:space="preserve">Integrated Water Resource Management and Waste Valorization</w:t>
      </w:r>
    </w:p>
    <w:p>
      <w:pPr>
        <w:pStyle w:val="BodyText"/>
      </w:pPr>
      <w:r>
        <w:t xml:space="preserve">This case study examines the critical role of an</w:t>
      </w:r>
      <w:r>
        <w:t xml:space="preserve"> </w:t>
      </w:r>
      <w:r>
        <w:rPr>
          <w:iCs/>
          <w:i/>
          <w:bCs/>
          <w:b/>
        </w:rPr>
        <w:t xml:space="preserve">Environmental Engineer</w:t>
      </w:r>
      <w:r>
        <w:t xml:space="preserve"> </w:t>
      </w:r>
      <w:r>
        <w:t xml:space="preserve">operating within the dynamic urban landscape of</w:t>
      </w:r>
      <w:r>
        <w:t xml:space="preserve"> </w:t>
      </w:r>
      <w:r>
        <w:rPr>
          <w:iCs/>
          <w:i/>
          <w:bCs/>
          <w:b/>
        </w:rPr>
        <w:t xml:space="preserve">Zimbabwe, Harare</w:t>
      </w:r>
      <w:r>
        <w:t xml:space="preserve">. As one of Southern Africa’s largest metropolitan centers, Harare faces significant challenges related to rapid urbanization, aging infrastructure, and climate variability. This document details how specialized engineering interventions can mitigate public health risks and promote sustainable development. The focus is on two primary pillars: the restoration of critical water supply systems and the implementation of circular economy models for solid waste management.</w:t>
      </w:r>
    </w:p>
    <w:bookmarkStart w:id="20" w:name="Xdef365e294cf36f92025409042ca9057bbae7f7"/>
    <w:p>
      <w:pPr>
        <w:pStyle w:val="Heading2"/>
      </w:pPr>
      <w:r>
        <w:t xml:space="preserve">1. Contextual Background: The Challenge in Harare</w:t>
      </w:r>
    </w:p>
    <w:p>
      <w:pPr>
        <w:pStyle w:val="FirstParagraph"/>
      </w:pPr>
      <w:r>
        <w:rPr>
          <w:iCs/>
          <w:i/>
          <w:bCs/>
          <w:b/>
        </w:rPr>
        <w:t xml:space="preserve">Zimbabwe, Harare</w:t>
      </w:r>
      <w:r>
        <w:t xml:space="preserve">, serves as a microcosm for many developing nations grappling with the tension between economic growth and environmental stewardship. Over the past decade, the city has experienced fluctuations in municipal service delivery. For instance, water treatment plants have often operated below capacity due to chemical shortages and infrastructure decay, leading to reliance on unsafe boreholes and river water sources like Lake Chivero. Simultaneously, solid waste collection rates have dropped significantly in certain suburbs, resulting open dumping sites that pose severe health hazards.</w:t>
      </w:r>
    </w:p>
    <w:p>
      <w:pPr>
        <w:pStyle w:val="BodyText"/>
      </w:pPr>
      <w:r>
        <w:t xml:space="preserve">In this context, the</w:t>
      </w:r>
      <w:r>
        <w:t xml:space="preserve"> </w:t>
      </w:r>
      <w:r>
        <w:rPr>
          <w:iCs/>
          <w:i/>
          <w:bCs/>
          <w:b/>
        </w:rPr>
        <w:t xml:space="preserve">Environmental Engineer</w:t>
      </w:r>
      <w:r>
        <w:t xml:space="preserve"> </w:t>
      </w:r>
      <w:r>
        <w:t xml:space="preserve">is not merely a technical advisor but a pivotal stakeholder responsible for designing resilient systems that can withstand resource constraints. The engineer must navigate local regulatory frameworks established by the Environmental Management Agency (EMA) while addressing immediate humanitarian needs.</w:t>
      </w:r>
    </w:p>
    <w:bookmarkEnd w:id="20"/>
    <w:bookmarkStart w:id="21" w:name="X7f5f822acd89fe3e902beacbef4d26e942aa633"/>
    <w:p>
      <w:pPr>
        <w:pStyle w:val="Heading2"/>
      </w:pPr>
      <w:r>
        <w:t xml:space="preserve">2. Project Objective: Restoring Water Security</w:t>
      </w:r>
    </w:p>
    <w:p>
      <w:pPr>
        <w:pStyle w:val="FirstParagraph"/>
      </w:pPr>
      <w:r>
        <w:t xml:space="preserve">The primary objective of this case study is to analyze a pilot project initiated by an</w:t>
      </w:r>
      <w:r>
        <w:t xml:space="preserve"> </w:t>
      </w:r>
      <w:r>
        <w:rPr>
          <w:iCs/>
          <w:i/>
          <w:bCs/>
          <w:b/>
        </w:rPr>
        <w:t xml:space="preserve">Environmental Engineer</w:t>
      </w:r>
      <w:r>
        <w:t xml:space="preserve"> </w:t>
      </w:r>
      <w:r>
        <w:t xml:space="preserve">in the suburbs of Harare. The goal was to upgrade a community-based water purification system that had failed due to poor maintenance and lack of chlorine residuals. The engineer conducted a comprehensive site assessment, analyzing water quality parameters such as turbidity, pH levels, and microbiological contamination.</w:t>
      </w:r>
    </w:p>
    <w:p>
      <w:pPr>
        <w:pStyle w:val="BodyText"/>
      </w:pPr>
      <w:r>
        <w:t xml:space="preserve">The proposed solution involved the installation of low-cost, solar-powered UV disinfection units combined with sand filtration beds. Unlike traditional large-scale municipal plants that require heavy reliance on imported chemicals and unstable grid electricity these solutions are decentralized and energy-efficient. The engineer also collaborated with local community leaders to establish a maintenance protocol, ensuring sustainability beyond the initial implementation phase.</w:t>
      </w:r>
    </w:p>
    <w:bookmarkEnd w:id="21"/>
    <w:bookmarkStart w:id="22" w:name="Xaae1313a933ab80e4b93c015622b2a384e82743"/>
    <w:p>
      <w:pPr>
        <w:pStyle w:val="Heading2"/>
      </w:pPr>
      <w:r>
        <w:t xml:space="preserve">3. Implementation Strategy: Waste-to-Resource in Harare</w:t>
      </w:r>
    </w:p>
    <w:p>
      <w:pPr>
        <w:pStyle w:val="FirstParagraph"/>
      </w:pPr>
      <w:r>
        <w:t xml:space="preserve">Beyond water security, the</w:t>
      </w:r>
      <w:r>
        <w:t xml:space="preserve"> </w:t>
      </w:r>
      <w:r>
        <w:rPr>
          <w:iCs/>
          <w:i/>
          <w:bCs/>
          <w:b/>
        </w:rPr>
        <w:t xml:space="preserve">Environmental Engineer</w:t>
      </w:r>
      <w:r>
        <w:t xml:space="preserve"> </w:t>
      </w:r>
      <w:r>
        <w:t xml:space="preserve">addressed the solid waste crisis in</w:t>
      </w:r>
      <w:r>
        <w:t xml:space="preserve"> </w:t>
      </w:r>
      <w:r>
        <w:rPr>
          <w:iCs/>
          <w:i/>
          <w:bCs/>
          <w:b/>
        </w:rPr>
        <w:t xml:space="preserve">Zimbabwe, Harare</w:t>
      </w:r>
      <w:r>
        <w:t xml:space="preserve">. A significant portion of municipal waste consists of organic material and recyclables that are currently dumped indiscriminately. The engineer designed a modular composting facility for a high-density suburb like Mbare or Glen View.</w:t>
      </w:r>
    </w:p>
    <w:p>
      <w:pPr>
        <w:pStyle w:val="BodyText"/>
      </w:pPr>
      <w:r>
        <w:t xml:space="preserve">The strategy involved:</w:t>
      </w:r>
    </w:p>
    <w:p>
      <w:pPr>
        <w:numPr>
          <w:ilvl w:val="0"/>
          <w:numId w:val="1001"/>
        </w:numPr>
        <w:pStyle w:val="Compact"/>
      </w:pPr>
      <w:r>
        <w:rPr>
          <w:bCs/>
          <w:b/>
        </w:rPr>
        <w:t xml:space="preserve">Sourcing and Sorting:</w:t>
      </w:r>
      <w:r>
        <w:t xml:space="preserve"> </w:t>
      </w:r>
      <w:r>
        <w:t xml:space="preserve">Engaging local waste pickers to separate organic waste from plastics and metals at the source.</w:t>
      </w:r>
    </w:p>
    <w:p>
      <w:pPr>
        <w:numPr>
          <w:ilvl w:val="0"/>
          <w:numId w:val="1001"/>
        </w:numPr>
        <w:pStyle w:val="Compact"/>
      </w:pPr>
      <w:r>
        <w:rPr>
          <w:bCs/>
          <w:b/>
        </w:rPr>
        <w:t xml:space="preserve">Aerobic Composting:</w:t>
      </w:r>
      <w:r>
        <w:rPr>
          <w:iCs/>
          <w:i/>
        </w:rPr>
        <w:t xml:space="preserve">Zimbabwe, Harare</w:t>
      </w:r>
      <w:r>
        <w:t xml:space="preserve">.</w:t>
      </w:r>
    </w:p>
    <w:p>
      <w:pPr>
        <w:numPr>
          <w:ilvl w:val="0"/>
          <w:numId w:val="1001"/>
        </w:numPr>
        <w:pStyle w:val="Compact"/>
      </w:pPr>
      <w:r>
        <w:rPr>
          <w:bCs/>
          <w:b/>
        </w:rPr>
        <w:t xml:space="preserve">Economic Viability:</w:t>
      </w:r>
      <w:r>
        <w:t xml:space="preserve"> </w:t>
      </w:r>
      <w:r>
        <w:t xml:space="preserve">Creating a revenue stream by selling the resulting compost to local farmers and urban gardeners.</w:t>
      </w:r>
    </w:p>
    <w:p>
      <w:pPr>
        <w:pStyle w:val="FirstParagraph"/>
      </w:pPr>
      <w:r>
        <w:t xml:space="preserve">The role of an</w:t>
      </w:r>
      <w:r>
        <w:t xml:space="preserve"> </w:t>
      </w:r>
      <w:r>
        <w:t xml:space="preserve"> </w:t>
      </w:r>
      <w:r>
        <w:t xml:space="preserve">in this region is fraught with challenges. Supply chain disruptions often delay the procurement of specialized testing equipment or construction materials. Furthermore, there is a persistent skills gap in local technical teams. To mitigate these issues, the engineer utilized locally available materials where possible and invested heavily in capacity building workshops for municipal staff and community volunteers.</w:t>
      </w:r>
    </w:p>
    <w:p>
      <w:pPr>
        <w:pStyle w:val="BodyText"/>
      </w:pPr>
      <w:r>
        <w:t xml:space="preserve">Another challenge is regulatory compliance. Ensuring that new waste management facilities meet EMA standards requires rigorous documentation and monitoring. The</w:t>
      </w:r>
      <w:r>
        <w:t xml:space="preserve"> </w:t>
      </w:r>
      <w:r>
        <w:t xml:space="preserve"> </w:t>
      </w:r>
      <w:r>
        <w:t xml:space="preserve">developed a digital monitoring dashboard to track waste volumes processed and output quality, providing transparent data to regulators and stakeholders.</w:t>
      </w:r>
    </w:p>
    <w:p>
      <w:pPr>
        <w:pStyle w:val="BodyText"/>
      </w:pPr>
      <w:r>
        <w:t xml:space="preserve">The intervention yielded measurable positive outcomes. Waterborne disease incidents in the target area decreased by approximately 40% within six months of implementation. The community reported increased satisfaction with service delivery, fostering a sense of ownership over the infrastructure.</w:t>
      </w:r>
    </w:p>
    <w:p>
      <w:pPr>
        <w:pStyle w:val="BodyText"/>
      </w:pPr>
      <w:r>
        <w:t xml:space="preserve">In terms of waste management, the composting facility processed over five tons of organic waste per week, diverting significant volume from illegal dump sites. The production of agricultural-grade compost provided an alternative to expensive imported fertilizers, supporting local food security initiatives in</w:t>
      </w:r>
      <w:r>
        <w:t xml:space="preserve"> </w:t>
      </w:r>
      <w:r>
        <w:rPr>
          <w:iCs/>
          <w:i/>
          <w:bCs/>
          <w:b/>
        </w:rPr>
        <w:t xml:space="preserve">Zimbabwe, Harare</w:t>
      </w:r>
      <w:r>
        <w:t xml:space="preserve">.</w:t>
      </w:r>
    </w:p>
    <w:p>
      <w:pPr>
        <w:pStyle w:val="BodyText"/>
      </w:pPr>
      <w:r>
        <w:t xml:space="preserve">This case study underscores the indispensable nature of the</w:t>
      </w:r>
      <w:r>
        <w:t xml:space="preserve"> </w:t>
      </w:r>
      <w:r>
        <w:t xml:space="preserve"> </w:t>
      </w:r>
      <w:r>
        <w:t xml:space="preserve">in urban development contexts like</w:t>
      </w:r>
      <w:r>
        <w:t xml:space="preserve"> </w:t>
      </w:r>
      <w:r>
        <w:rPr>
          <w:iCs/>
          <w:i/>
          <w:bCs/>
          <w:b/>
        </w:rPr>
        <w:t xml:space="preserve">Zimbabwe, Harare</w:t>
      </w:r>
      <w:r>
        <w:t xml:space="preserve">. It demonstrates that sustainable solutions are not only possible but are essential for public health and economic stability. By leveraging appropriate technology, engaging communities, and adhering to regulatory standards, engineers can turn environmental liabilities into assets.</w:t>
      </w:r>
    </w:p>
    <w:p>
      <w:pPr>
        <w:pStyle w:val="BodyText"/>
      </w:pPr>
      <w:r>
        <w:t xml:space="preserve">For policymakers and development partners working in</w:t>
      </w:r>
      <w:r>
        <w:t xml:space="preserve"> </w:t>
      </w:r>
      <w:r>
        <w:rPr>
          <w:iCs/>
          <w:i/>
          <w:bCs/>
          <w:b/>
        </w:rPr>
        <w:t xml:space="preserve">Zimbabwe, Harare</w:t>
      </w:r>
      <w:r>
        <w:t xml:space="preserve">, this case serves as a blueprint for investing in human capital and decentralized infrastructure. The future of urban sustainability depends on empowering local professionals to lead these critical transformations, ensuring that growth does not come at the expense of environmental integrity.</w:t>
      </w:r>
    </w:p>
    <w:p>
      <w:r>
        <w:pict>
          <v:rect style="width:0;height:1.5pt" o:hralign="center" o:hrstd="t" o:hr="t"/>
        </w:pict>
      </w:r>
    </w:p>
    <w:p>
      <w:pPr>
        <w:pStyle w:val="FirstParagraph"/>
      </w:pPr>
      <w:r>
        <w:rPr>
          <w:iCs/>
          <w:i/>
        </w:rPr>
        <w:t xml:space="preserve">Note: This document is a simulated case study for illustrative purposes regarding the role of an Environmental Engineer in Zimbabwe, Harare.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Environmental Engineering Solutions in Zimbabwe, Harare</dc:title>
  <dc:creator/>
  <cp:keywords/>
  <dcterms:created xsi:type="dcterms:W3CDTF">2026-07-29T12:49:35Z</dcterms:created>
  <dcterms:modified xsi:type="dcterms:W3CDTF">2026-07-29T12:49:35Z</dcterms:modified>
</cp:coreProperties>
</file>

<file path=docProps/custom.xml><?xml version="1.0" encoding="utf-8"?>
<Properties xmlns="http://schemas.openxmlformats.org/officeDocument/2006/custom-properties" xmlns:vt="http://schemas.openxmlformats.org/officeDocument/2006/docPropsVTypes"/>
</file>