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r>
        <w:t xml:space="preserve"> </w:t>
      </w:r>
      <w:r>
        <w:t xml:space="preserve">Algiers</w:t>
      </w:r>
    </w:p>
    <w:bookmarkStart w:id="30" w:name="X171c5dfda50d2b4061f8535af84563e2e386d60"/>
    <w:p>
      <w:pPr>
        <w:pStyle w:val="Heading1"/>
      </w:pPr>
      <w:r>
        <w:t xml:space="preserve">Case Study: The Evolution of the Film Director in Algeria, Algiers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Cinematic Leadership and Cultural Identity in North Africa</w:t>
      </w:r>
      <w:r>
        <w:br/>
      </w:r>
      <w:r>
        <w:rPr>
          <w:bCs/>
          <w:b/>
        </w:rPr>
        <w:t xml:space="preserve">Location Focus:</w:t>
      </w:r>
      <w:r>
        <w:t xml:space="preserve"> </w:t>
      </w:r>
      <w:r>
        <w:t xml:space="preserve">Algiers, Algeria</w:t>
      </w:r>
    </w:p>
    <w:bookmarkStart w:id="20" w:name="executive-summary"/>
    <w:p>
      <w:pPr>
        <w:pStyle w:val="Heading2"/>
      </w:pPr>
      <w:r>
        <w:t xml:space="preserve">1. Executive Summary</w:t>
      </w:r>
    </w:p>
    <w:p>
      <w:pPr>
        <w:pStyle w:val="FirstParagraph"/>
      </w:pPr>
      <w:r>
        <w:t xml:space="preserve">This case study examines the transformative role of the Film Director within the context of modern Algerian cinema, with a specific geographic and cultural focus on Algiers. As the capital and cultural heart of Algeria, Algiers serves not merely as a backdrop but as a central character in many cinematic narratives. The document explores how directors in this region navigate historical complexities, economic constraints, and artistic ambitions to reshape national identity on the global stage. It highlights key challenges faced by filmmakers and offers insights into emerging trends that define contemporary Algerian filmmaking.</w:t>
      </w:r>
    </w:p>
    <w:bookmarkEnd w:id="20"/>
    <w:bookmarkStart w:id="21" w:name="X2ca4326eb906a6d8676a68e0909a5f1474b442d"/>
    <w:p>
      <w:pPr>
        <w:pStyle w:val="Heading2"/>
      </w:pPr>
      <w:r>
        <w:t xml:space="preserve">2. Introduction: The Cinematic Landscape of Algiers</w:t>
      </w:r>
    </w:p>
    <w:p>
      <w:pPr>
        <w:pStyle w:val="FirstParagraph"/>
      </w:pPr>
      <w:r>
        <w:t xml:space="preserve">Algiers, often referred to as "Alger la Blanche" (Algiers the White), has a rich cinematic heritage dating back to the colonial era. However, true autonomy in storytelling began in earnest after independence in 1962. The city is home to significant film institutions such as the Centre National du Cinéma et de l'Image (CNCI) and hosts prestigious events like the Algiers International Film Festival (Écrans Noirs). It is within this vibrant ecosystem that the role of the Film Director has evolved from a technician of image to a guardian of cultural memory.</w:t>
      </w:r>
    </w:p>
    <w:p>
      <w:pPr>
        <w:pStyle w:val="BodyText"/>
      </w:pPr>
      <w:r>
        <w:t xml:space="preserve">The unique urban landscape of Algiers—characterized by its juxtaposition between the modern European-style lower city and the ancient, labyrinthine Casbah—provides directors with an unparalleled visual toolkit. This case study analyzes how directors utilize this dichotomy to tell stories that resonate both locally and internationally.</w:t>
      </w:r>
    </w:p>
    <w:bookmarkEnd w:id="21"/>
    <w:bookmarkStart w:id="22" w:name="Xc505f47675e8b707c61450d857b8c102ded5cbb"/>
    <w:p>
      <w:pPr>
        <w:pStyle w:val="Heading2"/>
      </w:pPr>
      <w:r>
        <w:t xml:space="preserve">3. Historical Context: From Post-Colonial Narratives to Modern Realism</w:t>
      </w:r>
    </w:p>
    <w:p>
      <w:pPr>
        <w:pStyle w:val="FirstParagraph"/>
      </w:pPr>
      <w:r>
        <w:t xml:space="preserve">In the immediate post-independence era, the primary mandate for a Film Director in Algeria was nation-building. Directors were tasked with documenting the struggle for freedom and establishing a cohesive national identity. Films during this period were often state-supported and focused on heroic narratives.</w:t>
      </w:r>
    </w:p>
    <w:p>
      <w:pPr>
        <w:pStyle w:val="BodyText"/>
      </w:pPr>
      <w:r>
        <w:t xml:space="preserve">However, following the traumatic events of the "Black Decade" (the civil conflict of the 1990s), a shift occurred. The modern Film Director in Algiers began to move away from propaganda toward introspection and social realism. Directors started exploring themes of trauma, silence, urban alienation, and the complexities of Algerian society. This transition marked a crucial maturation in the local film industry, allowing directors to address sensitive topics with nuance rather than didacticism.</w:t>
      </w:r>
    </w:p>
    <w:bookmarkEnd w:id="22"/>
    <w:bookmarkStart w:id="23" w:name="X5b871c19773a9815cf8ba784767b7b43238a562"/>
    <w:p>
      <w:pPr>
        <w:pStyle w:val="Heading2"/>
      </w:pPr>
      <w:r>
        <w:t xml:space="preserve">4. Key Challenges Facing Film Directors in Algiers</w:t>
      </w:r>
    </w:p>
    <w:p>
      <w:pPr>
        <w:pStyle w:val="FirstParagraph"/>
      </w:pPr>
      <w:r>
        <w:t xml:space="preserve">To understand the contemporary directorial experience, one must acknowledge the structural hurdles present in Algiers:</w:t>
      </w:r>
    </w:p>
    <w:p>
      <w:pPr>
        <w:numPr>
          <w:ilvl w:val="0"/>
          <w:numId w:val="1001"/>
        </w:numPr>
        <w:pStyle w:val="Compact"/>
      </w:pPr>
      <w:r>
        <w:rPr>
          <w:bCs/>
          <w:b/>
        </w:rPr>
        <w:t xml:space="preserve">Funding Constraints:</w:t>
      </w:r>
      <w:r>
        <w:t xml:space="preserve"> </w:t>
      </w:r>
      <w:r>
        <w:t xml:space="preserve">Despite government support mechanisms, budget limitations remain a significant hurdle. Many directors struggle to secure independent financing for feature-length films, often relying on co-productions with European entities.</w:t>
      </w:r>
    </w:p>
    <w:p>
      <w:pPr>
        <w:numPr>
          <w:ilvl w:val="0"/>
          <w:numId w:val="1001"/>
        </w:numPr>
        <w:pStyle w:val="Compact"/>
      </w:pPr>
      <w:r>
        <w:rPr>
          <w:bCs/>
          <w:b/>
        </w:rPr>
        <w:t xml:space="preserve">Censorship and Bureaucracy:</w:t>
      </w:r>
      <w:r>
        <w:t xml:space="preserve"> </w:t>
      </w:r>
      <w:r>
        <w:t xml:space="preserve">While press freedom has improved in recent years, filmmakers still navigate complex bureaucratic processes when seeking shooting permits or script approvals. This requires directors to develop strong negotiation skills and political acumen.</w:t>
      </w:r>
    </w:p>
    <w:p>
      <w:pPr>
        <w:numPr>
          <w:ilvl w:val="0"/>
          <w:numId w:val="1001"/>
        </w:numPr>
        <w:pStyle w:val="Compact"/>
      </w:pPr>
      <w:r>
        <w:rPr>
          <w:bCs/>
          <w:b/>
        </w:rPr>
        <w:t xml:space="preserve">Distribution Networks:</w:t>
      </w:r>
      <w:r>
        <w:t xml:space="preserve"> </w:t>
      </w:r>
      <w:r>
        <w:t xml:space="preserve">A major challenge for any director based in Algiers is getting films seen beyond national borders. The dominance of Hollywood and French cinema in local theaters makes it difficult for Algerian productions to find domestic screens, let alone international ones.</w:t>
      </w:r>
    </w:p>
    <w:p>
      <w:pPr>
        <w:numPr>
          <w:ilvl w:val="0"/>
          <w:numId w:val="1001"/>
        </w:numPr>
        <w:pStyle w:val="Compact"/>
      </w:pPr>
      <w:r>
        <w:rPr>
          <w:bCs/>
          <w:b/>
        </w:rPr>
        <w:t xml:space="preserve">Talent Retention:</w:t>
      </w:r>
      <w:r>
        <w:t xml:space="preserve"> </w:t>
      </w:r>
      <w:r>
        <w:t xml:space="preserve">There is a continuous brain drain, with many skilled technicians and actors seeking opportunities in Europe or North America. Directors must constantly train new talent or collaborate with diaspora professionals.</w:t>
      </w:r>
    </w:p>
    <w:bookmarkEnd w:id="23"/>
    <w:bookmarkStart w:id="26" w:name="case-examples-directorial-approaches"/>
    <w:p>
      <w:pPr>
        <w:pStyle w:val="Heading2"/>
      </w:pPr>
      <w:r>
        <w:t xml:space="preserve">5. Case Examples: Directorial Approaches</w:t>
      </w:r>
    </w:p>
    <w:p>
      <w:pPr>
        <w:pStyle w:val="FirstParagraph"/>
      </w:pPr>
      <w:r>
        <w:t xml:space="preserve">To illustrate the evolution of the Film Director in Algiers, we analyze two distinct approaches represented by notable figures in Algerian cinema:</w:t>
      </w:r>
    </w:p>
    <w:bookmarkStart w:id="24" w:name="a.-the-social-realist-approach"/>
    <w:p>
      <w:pPr>
        <w:pStyle w:val="Heading3"/>
      </w:pPr>
      <w:r>
        <w:t xml:space="preserve">A. The Social Realist Approach</w:t>
      </w:r>
    </w:p>
    <w:p>
      <w:pPr>
        <w:pStyle w:val="FirstParagraph"/>
      </w:pPr>
      <w:r>
        <w:rPr>
          <w:bCs/>
          <w:b/>
        </w:rPr>
        <w:t xml:space="preserve">Focus:</w:t>
      </w:r>
      <w:r>
        <w:t xml:space="preserve"> </w:t>
      </w:r>
      <w:r>
        <w:t xml:space="preserve">Urban poverty, youth disillusionment, and the daily life of the Casbah.</w:t>
      </w:r>
      <w:r>
        <w:br/>
      </w:r>
      <w:r>
        <w:rPr>
          <w:bCs/>
          <w:b/>
        </w:rPr>
        <w:t xml:space="preserve">Technique:</w:t>
      </w:r>
      <w:r>
        <w:t xml:space="preserve"> </w:t>
      </w:r>
      <w:r>
        <w:t xml:space="preserve">Use of non-professional actors, natural lighting, and handheld camera work to create an immersive, documentary-like feel. These directors often use Algiers' streets as living sets where the environment dictates the pace of the narrative.</w:t>
      </w:r>
    </w:p>
    <w:bookmarkEnd w:id="24"/>
    <w:bookmarkStart w:id="25" w:name="b.-the-metaphoricalhistorical-approach"/>
    <w:p>
      <w:pPr>
        <w:pStyle w:val="Heading3"/>
      </w:pPr>
      <w:r>
        <w:t xml:space="preserve">B. The Metaphorical/Historical Approach</w:t>
      </w:r>
    </w:p>
    <w:p>
      <w:pPr>
        <w:pStyle w:val="FirstParagraph"/>
      </w:pPr>
      <w:r>
        <w:rPr>
          <w:bCs/>
          <w:b/>
        </w:rPr>
        <w:t xml:space="preserve">Focus:</w:t>
      </w:r>
      <w:r>
        <w:t xml:space="preserve"> </w:t>
      </w:r>
      <w:r>
        <w:t xml:space="preserve">Reinterpreting colonial history and mythological allegories.</w:t>
      </w:r>
      <w:r>
        <w:br/>
      </w:r>
      <w:r>
        <w:rPr>
          <w:bCs/>
          <w:b/>
        </w:rPr>
        <w:t xml:space="preserve">Technique:</w:t>
      </w:r>
      <w:r>
        <w:t xml:space="preserve"> </w:t>
      </w:r>
      <w:r>
        <w:t xml:space="preserve">Utilizing high-production value, symbolic imagery, and complex narrative structures. These directors often treat the city of Algiers as a metaphor for the collective unconscious of Algeria, blending historical archives with fictional narratives to challenge official histories.</w:t>
      </w:r>
    </w:p>
    <w:bookmarkEnd w:id="25"/>
    <w:bookmarkEnd w:id="26"/>
    <w:bookmarkStart w:id="27" w:name="Xb645f2fb7b3ccc17cdd2eae9d87d3f7d2ffb770"/>
    <w:p>
      <w:pPr>
        <w:pStyle w:val="Heading2"/>
      </w:pPr>
      <w:r>
        <w:t xml:space="preserve">6. The Role of Technology and Digital Innovation</w:t>
      </w:r>
    </w:p>
    <w:p>
      <w:pPr>
        <w:pStyle w:val="FirstParagraph"/>
      </w:pPr>
      <w:r>
        <w:t xml:space="preserve">In recent years, the democratization of digital technology has significantly altered the role of the Film Director in Algiers. High-quality digital cameras and affordable editing software have lowered barriers to entry. This has led to a surge in short films and independent productions that explore niche topics often ignored by mainstream cinema.</w:t>
      </w:r>
    </w:p>
    <w:p>
      <w:pPr>
        <w:pStyle w:val="BodyText"/>
      </w:pPr>
      <w:r>
        <w:t xml:space="preserve">Furthermore, social media platforms have allowed directors in Algiers to bypass traditional distribution channels, engaging directly with audiences globally. This direct engagement has empowered directors to take greater creative risks, knowing they can cultivate a dedicated fanbase without immediate reliance on traditional gatekeepers.</w:t>
      </w:r>
    </w:p>
    <w:bookmarkEnd w:id="27"/>
    <w:bookmarkStart w:id="28" w:name="X9097fedc0edcca610161144b9059e7d79d12f85"/>
    <w:p>
      <w:pPr>
        <w:pStyle w:val="Heading2"/>
      </w:pPr>
      <w:r>
        <w:t xml:space="preserve">7. Strategic Recommendations for Stakeholders</w:t>
      </w:r>
    </w:p>
    <w:p>
      <w:pPr>
        <w:pStyle w:val="FirstParagraph"/>
      </w:pPr>
      <w:r>
        <w:t xml:space="preserve">For the Film Director ecosystem in Algeria, Algiers to thrive and expand its influence, several strategic actions are recommended:</w:t>
      </w:r>
    </w:p>
    <w:p>
      <w:pPr>
        <w:numPr>
          <w:ilvl w:val="0"/>
          <w:numId w:val="1002"/>
        </w:numPr>
        <w:pStyle w:val="Compact"/>
      </w:pPr>
      <w:r>
        <w:rPr>
          <w:bCs/>
          <w:b/>
        </w:rPr>
        <w:t xml:space="preserve">Institutional Support:</w:t>
      </w:r>
      <w:r>
        <w:t xml:space="preserve"> </w:t>
      </w:r>
      <w:r>
        <w:t xml:space="preserve">The CNCI should expand grant programs specifically targeted at debut directors and experimental formats.</w:t>
      </w:r>
    </w:p>
    <w:p>
      <w:pPr>
        <w:numPr>
          <w:ilvl w:val="0"/>
          <w:numId w:val="1002"/>
        </w:numPr>
        <w:pStyle w:val="Compact"/>
      </w:pPr>
      <w:r>
        <w:rPr>
          <w:bCs/>
          <w:b/>
        </w:rPr>
        <w:t xml:space="preserve">International Co-Productions:</w:t>
      </w:r>
      <w:r>
        <w:t xml:space="preserve"> </w:t>
      </w:r>
      <w:r>
        <w:t xml:space="preserve">Encourage more partnerships with festivals in Berlin, Cannes, and Toronto to facilitate funding and visibility.</w:t>
      </w:r>
    </w:p>
    <w:p>
      <w:pPr>
        <w:numPr>
          <w:ilvl w:val="0"/>
          <w:numId w:val="1002"/>
        </w:numPr>
        <w:pStyle w:val="Compact"/>
      </w:pPr>
      <w:r>
        <w:rPr>
          <w:bCs/>
          <w:b/>
        </w:rPr>
        <w:t xml:space="preserve">Digital Archiving:</w:t>
      </w:r>
      <w:r>
        <w:t xml:space="preserve"> </w:t>
      </w:r>
      <w:r>
        <w:t xml:space="preserve">Invest in digital repositories for Algerian cinema history to preserve the work of past directors for educational purposes.</w:t>
      </w:r>
    </w:p>
    <w:p>
      <w:pPr>
        <w:numPr>
          <w:ilvl w:val="0"/>
          <w:numId w:val="1002"/>
        </w:numPr>
        <w:pStyle w:val="Compact"/>
      </w:pPr>
      <w:r>
        <w:rPr>
          <w:bCs/>
          <w:b/>
        </w:rPr>
        <w:t xml:space="preserve">Film Education:</w:t>
      </w:r>
      <w:r>
        <w:t xml:space="preserve"> </w:t>
      </w:r>
      <w:r>
        <w:t xml:space="preserve">Strengthen curricula at local film schools (such as the Higher Institute of Cinema) to include modern digital workflows, international co-production laws, and festival strategy.</w:t>
      </w:r>
    </w:p>
    <w:bookmarkEnd w:id="28"/>
    <w:bookmarkStart w:id="29" w:name="conclusion"/>
    <w:p>
      <w:pPr>
        <w:pStyle w:val="Heading2"/>
      </w:pPr>
      <w:r>
        <w:t xml:space="preserve">8. Conclusion</w:t>
      </w:r>
    </w:p>
    <w:p>
      <w:pPr>
        <w:pStyle w:val="FirstParagraph"/>
      </w:pPr>
      <w:r>
        <w:t xml:space="preserve">The Film Director in Algeria, particularly within the vibrant capital of Algiers, stands at a crossroads of tradition and innovation. They are no longer just storytellers but cultural diplomats responsible for presenting a nuanced view of Algerian life to the world. While challenges regarding funding and distribution persist, the resilience and creativity demonstrated by contemporary directors suggest a golden age on the horizon.</w:t>
      </w:r>
    </w:p>
    <w:p>
      <w:pPr>
        <w:pStyle w:val="BodyText"/>
      </w:pPr>
      <w:r>
        <w:t xml:space="preserve">As Algiers continues to develop as a regional hub for arts and culture, its directors are poised to play an even more critical role in shaping North African cinema. By leveraging digital tools, fostering international collaborations, and drawing deeply from their unique urban heritage, these filmmakers are ensuring that the voice of Algeria is not only heard but felt on the global cinematic stage.</w:t>
      </w:r>
    </w:p>
    <w:p>
      <w:r>
        <w:pict>
          <v:rect style="width:0;height:1.5pt" o:hralign="center" o:hrstd="t" o:hr="t"/>
        </w:pict>
      </w:r>
    </w:p>
    <w:p>
      <w:pPr>
        <w:pStyle w:val="FirstParagraph"/>
      </w:pPr>
      <w:r>
        <w:rPr>
          <w:iCs/>
          <w:i/>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Algeria, Algiers</dc:title>
  <dc:creator/>
  <dc:language>en</dc:language>
  <cp:keywords/>
  <dcterms:created xsi:type="dcterms:W3CDTF">2026-07-29T07:55:58Z</dcterms:created>
  <dcterms:modified xsi:type="dcterms:W3CDTF">2026-07-29T07:55:58Z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