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0" w:name="film-director-case-study"/>
    <w:p>
      <w:pPr>
        <w:pStyle w:val="Heading1"/>
      </w:pPr>
      <w:r>
        <w:t xml:space="preserve">Film Director Case Study</w:t>
      </w:r>
    </w:p>
    <w:p>
      <w:pPr>
        <w:pStyle w:val="FirstParagraph"/>
      </w:pPr>
      <w:r>
        <w:br/>
      </w:r>
    </w:p>
    <w:p>
      <w:pPr>
        <w:pStyle w:val="BodyText"/>
      </w:pPr>
      <w:r>
        <w:t xml:space="preserve">Location Context: Argentina Córdoba</w:t>
      </w:r>
      <w:r>
        <w:br/>
      </w:r>
      <w:r>
        <w:t xml:space="preserve">Date: October 2023</w:t>
      </w:r>
      <w:r>
        <w:br/>
      </w:r>
      <w:r>
        <w:t xml:space="preserve">Topic:</w:t>
      </w:r>
    </w:p>
    <w:bookmarkEnd w:id="20"/>
    <w:p>
      <w:pPr>
        <w:pStyle w:val="BodyText"/>
      </w:pPr>
      <w:r>
        <w:br/>
      </w:r>
      <w:r>
        <w:br/>
      </w:r>
    </w:p>
    <w:p>
      <w:pPr>
        <w:pStyle w:val="BodyText"/>
      </w:pPr>
      <w:r>
        <w:rPr>
          <w:bCs/>
          <w:b/>
        </w:rPr>
        <w:t xml:space="preserve">The Role of the Film Director in Argentina Córdoba</w:t>
      </w:r>
    </w:p>
    <w:bookmarkStart w:id="21" w:name="introduction"/>
    <w:p>
      <w:pPr>
        <w:pStyle w:val="Heading2"/>
      </w:pPr>
      <w:r>
        <w:t xml:space="preserve">Introduction</w:t>
      </w:r>
    </w:p>
    <w:p>
      <w:pPr>
        <w:pStyle w:val="FirstParagraph"/>
      </w:pPr>
      <w:r>
        <w:t xml:space="preserve">In the evolving landscape of global cinema, regional hubs are emerging as critical centers for creative expression. Among these,</w:t>
      </w:r>
      <w:r>
        <w:t xml:space="preserve"> </w:t>
      </w:r>
      <w:r>
        <w:rPr>
          <w:bCs/>
          <w:b/>
        </w:rPr>
        <w:t xml:space="preserve">Film Director</w:t>
      </w:r>
      <w:r>
        <w:t xml:space="preserve"> </w:t>
      </w:r>
      <w:r>
        <w:t xml:space="preserve">roles within</w:t>
      </w:r>
      <w:r>
        <w:t xml:space="preserve"> </w:t>
      </w:r>
      <w:r>
        <w:rPr>
          <w:bCs/>
          <w:b/>
        </w:rPr>
        <w:t xml:space="preserve">Argentina Córdoba</w:t>
      </w:r>
      <w:r>
        <w:t xml:space="preserve"> </w:t>
      </w:r>
      <w:r>
        <w:t xml:space="preserve">represent a unique intersection of artistic innovation and logistical challenge. This Case Study examines the multifaceted responsibilities of a film director operating specifically in this Argentine province. By focusing on the cultural nuances, infrastructural realities, and creative demands present in Córdoba, we can better understand how local directors navigate the production process to create compelling cinematic narratives.</w:t>
      </w:r>
    </w:p>
    <w:bookmarkEnd w:id="21"/>
    <w:bookmarkStart w:id="22" w:name="contextualizing-argentina-córdoba"/>
    <w:p>
      <w:pPr>
        <w:pStyle w:val="Heading2"/>
      </w:pPr>
      <w:r>
        <w:t xml:space="preserve">Contextualizing Argentina Córdoba</w:t>
      </w:r>
    </w:p>
    <w:p>
      <w:pPr>
        <w:pStyle w:val="FirstParagraph"/>
      </w:pPr>
      <w:r>
        <w:rPr>
          <w:bCs/>
          <w:b/>
        </w:rPr>
        <w:t xml:space="preserve">Argentina Córdoba</w:t>
      </w:r>
      <w:r>
        <w:t xml:space="preserve">, located centrally in Argentina, is not only known for its colonial architecture and Jesuit ruins (a UNESCO World Heritage site) but also as a burgeoning hub for film production. The province has invested heavily in its audiovisual sector, offering incentives that attract both national and international projects. For a</w:t>
      </w:r>
      <w:r>
        <w:t xml:space="preserve"> </w:t>
      </w:r>
      <w:r>
        <w:rPr>
          <w:bCs/>
          <w:b/>
        </w:rPr>
        <w:t xml:space="preserve">Film Director</w:t>
      </w:r>
      <w:r>
        <w:t xml:space="preserve">, this environment offers distinct advantages—ranging from diverse landscapes (from the Sierras Chicas mountains to urban centers) to a rich pool of local talent.</w:t>
      </w:r>
    </w:p>
    <w:p>
      <w:pPr>
        <w:pStyle w:val="BodyText"/>
      </w:pPr>
      <w:r>
        <w:t xml:space="preserve">However, operating in</w:t>
      </w:r>
      <w:r>
        <w:t xml:space="preserve"> </w:t>
      </w:r>
      <w:r>
        <w:rPr>
          <w:bCs/>
          <w:b/>
        </w:rPr>
        <w:t xml:space="preserve">Argentina Córdoba</w:t>
      </w:r>
      <w:r>
        <w:t xml:space="preserve"> </w:t>
      </w:r>
      <w:r>
        <w:t xml:space="preserve">requires more than just an artistic vision; it demands cultural sensitivity and an understanding of local regulations. The director must navigate bureaucratic processes specific to Argentine federal and provincial laws, which can differ significantly from production standards in Hollywood or Europe.</w:t>
      </w:r>
    </w:p>
    <w:bookmarkEnd w:id="22"/>
    <w:bookmarkStart w:id="23" w:name="X1f62254d17eedf818cc9af88ac9c60c31336025"/>
    <w:p>
      <w:pPr>
        <w:pStyle w:val="Heading2"/>
      </w:pPr>
      <w:r>
        <w:t xml:space="preserve">The Artistic Vision vs. Logistical Reality</w:t>
      </w:r>
    </w:p>
    <w:p>
      <w:pPr>
        <w:pStyle w:val="FirstParagraph"/>
      </w:pPr>
      <w:r>
        <w:t xml:space="preserve">A primary responsibility of the</w:t>
      </w:r>
      <w:r>
        <w:t xml:space="preserve"> </w:t>
      </w:r>
      <w:r>
        <w:rPr>
          <w:bCs/>
          <w:b/>
        </w:rPr>
        <w:t xml:space="preserve">Film Director</w:t>
      </w:r>
      <w:r>
        <w:t xml:space="preserve"> </w:t>
      </w:r>
      <w:r>
        <w:t xml:space="preserve">is establishing a cohesive artistic vision. In</w:t>
      </w:r>
      <w:r>
        <w:t xml:space="preserve"> </w:t>
      </w:r>
      <w:r>
        <w:rPr>
          <w:bCs/>
          <w:b/>
        </w:rPr>
        <w:t xml:space="preserve">Argentina Córdoba</w:t>
      </w:r>
      <w:r>
        <w:t xml:space="preserve">, this often involves leveraging the region’s unique aesthetic qualities. For instance, a director might choose to shoot in Valle de Calamuchita to capture dramatic mountain scenery, requiring careful planning for altitude logistics and weather contingencies.</w:t>
      </w:r>
    </w:p>
    <w:p>
      <w:pPr>
        <w:pStyle w:val="BodyText"/>
      </w:pPr>
      <w:r>
        <w:t xml:space="preserve">The director must collaborate closely with the production design team to ensure that sets reflect authentic local culture. This includes incorporating elements of</w:t>
      </w:r>
      <w:r>
        <w:t xml:space="preserve"> </w:t>
      </w:r>
      <w:r>
        <w:rPr>
          <w:iCs/>
          <w:i/>
        </w:rPr>
        <w:t xml:space="preserve">cultura cordobesa</w:t>
      </w:r>
      <w:r>
        <w:t xml:space="preserve">, such as traditional music (like chacarera or chamamé), vernacular architecture, and local dialects. Authenticity is crucial for both domestic audiences and international viewers seeking a genuine portrayal of life in the interior of Argentina.</w:t>
      </w:r>
    </w:p>
    <w:bookmarkEnd w:id="23"/>
    <w:bookmarkStart w:id="24" w:name="casting-and-talent-management"/>
    <w:p>
      <w:pPr>
        <w:pStyle w:val="Heading2"/>
      </w:pPr>
      <w:r>
        <w:t xml:space="preserve">Casting and Talent Management</w:t>
      </w:r>
    </w:p>
    <w:p>
      <w:pPr>
        <w:pStyle w:val="FirstParagraph"/>
      </w:pPr>
      <w:r>
        <w:t xml:space="preserve">The</w:t>
      </w:r>
      <w:r>
        <w:t xml:space="preserve"> </w:t>
      </w:r>
      <w:r>
        <w:rPr>
          <w:bCs/>
          <w:b/>
        </w:rPr>
        <w:t xml:space="preserve">Film Director</w:t>
      </w:r>
      <w:r>
        <w:t xml:space="preserve"> </w:t>
      </w:r>
      <w:r>
        <w:t xml:space="preserve">plays a pivotal role in casting decisions. In</w:t>
      </w:r>
      <w:r>
        <w:t xml:space="preserve"> </w:t>
      </w:r>
      <w:r>
        <w:rPr>
          <w:bCs/>
          <w:b/>
        </w:rPr>
        <w:t xml:space="preserve">Argentina Córdoba</w:t>
      </w:r>
      <w:r>
        <w:t xml:space="preserve">, this means balancing the use of established stars from Buenos Aires with emerging talent from local theater schools, such as the Universidad Nacional de Córdoba. Directors often face the challenge of integrating non-professional actors who bring raw authenticity but may require more guidance to meet performance standards.</w:t>
      </w:r>
    </w:p>
    <w:p>
      <w:pPr>
        <w:pStyle w:val="BodyText"/>
      </w:pPr>
      <w:r>
        <w:t xml:space="preserve">Mental health and psychological safety on set are increasingly important considerations for directors worldwide, including in</w:t>
      </w:r>
      <w:r>
        <w:t xml:space="preserve"> </w:t>
      </w:r>
      <w:r>
        <w:rPr>
          <w:bCs/>
          <w:b/>
        </w:rPr>
        <w:t xml:space="preserve">Argentina Córdoba</w:t>
      </w:r>
      <w:r>
        <w:t xml:space="preserve">. Modern productions here are beginning to implement protocols that prioritize actor well-being, ensuring that the director fosters a collaborative rather than authoritarian atmosphere.</w:t>
      </w:r>
    </w:p>
    <w:bookmarkEnd w:id="24"/>
    <w:bookmarkStart w:id="25" w:name="navigating-infrastructure-and-technology"/>
    <w:p>
      <w:pPr>
        <w:pStyle w:val="Heading2"/>
      </w:pPr>
      <w:r>
        <w:t xml:space="preserve">Navigating Infrastructure and Technology</w:t>
      </w:r>
    </w:p>
    <w:p>
      <w:pPr>
        <w:pStyle w:val="FirstParagraph"/>
      </w:pPr>
      <w:r>
        <w:t xml:space="preserve">While</w:t>
      </w:r>
      <w:r>
        <w:t xml:space="preserve"> </w:t>
      </w:r>
      <w:r>
        <w:rPr>
          <w:bCs/>
          <w:b/>
        </w:rPr>
        <w:t xml:space="preserve">Argentina Córdoba</w:t>
      </w:r>
      <w:r>
        <w:t xml:space="preserve"> </w:t>
      </w:r>
      <w:r>
        <w:t xml:space="preserve">has improved its technical infrastructure, it still faces challenges compared to larger film hubs. A seasoned</w:t>
      </w:r>
      <w:r>
        <w:t xml:space="preserve"> </w:t>
      </w:r>
      <w:r>
        <w:rPr>
          <w:bCs/>
          <w:b/>
        </w:rPr>
        <w:t xml:space="preserve">Film Director</w:t>
      </w:r>
      <w:r>
        <w:t xml:space="preserve"> </w:t>
      </w:r>
      <w:r>
        <w:t xml:space="preserve">must be adaptable, ready to pivot when equipment failures or power fluctuations occur—common issues in remote shooting locations.</w:t>
      </w:r>
    </w:p>
    <w:p>
      <w:pPr>
        <w:pStyle w:val="BodyText"/>
      </w:pPr>
      <w:r>
        <w:br/>
      </w:r>
      <w:r>
        <w:br/>
      </w:r>
    </w:p>
    <w:p>
      <w:pPr>
        <w:pStyle w:val="BodyText"/>
      </w:pPr>
      <w:r>
        <w:t xml:space="preserve">Collaboration with local technical crews is essential. These teams possess deep knowledge of the terrain and climate, making them invaluable partners. The director must respect their expertise while maintaining creative control over the visual storytelling.</w:t>
      </w:r>
    </w:p>
    <w:p>
      <w:pPr>
        <w:pStyle w:val="BodyText"/>
      </w:pPr>
      <w:r>
        <w:br/>
      </w:r>
      <w:r>
        <w:br/>
      </w:r>
    </w:p>
    <w:bookmarkEnd w:id="25"/>
    <w:bookmarkStart w:id="26" w:name="cultural-sensitivity-and-storytelling"/>
    <w:p>
      <w:pPr>
        <w:pStyle w:val="Heading2"/>
      </w:pPr>
      <w:r>
        <w:t xml:space="preserve">Cultural Sensitivity and Storytelling</w:t>
      </w:r>
    </w:p>
    <w:p>
      <w:pPr>
        <w:pStyle w:val="FirstParagraph"/>
      </w:pPr>
      <w:r>
        <w:br/>
      </w:r>
      <w:r>
        <w:br/>
      </w:r>
    </w:p>
    <w:p>
      <w:pPr>
        <w:pStyle w:val="BodyText"/>
      </w:pPr>
      <w:r>
        <w:t xml:space="preserve">The narrative crafted by the</w:t>
      </w:r>
      <w:r>
        <w:t xml:space="preserve"> </w:t>
      </w:r>
      <w:r>
        <w:rPr>
          <w:bCs/>
          <w:b/>
        </w:rPr>
        <w:t xml:space="preserve">Film Director</w:t>
      </w:r>
      <w:r>
        <w:t xml:space="preserve"> </w:t>
      </w:r>
      <w:r>
        <w:t xml:space="preserve">in</w:t>
      </w:r>
      <w:r>
        <w:t xml:space="preserve"> </w:t>
      </w:r>
      <w:r>
        <w:rPr>
          <w:bCs/>
          <w:b/>
        </w:rPr>
        <w:t xml:space="preserve">Argentina Córdoba</w:t>
      </w:r>
      <w:r>
        <w:t xml:space="preserve"> </w:t>
      </w:r>
      <w:r>
        <w:t xml:space="preserve">must resonate with local audiences while appealing to broader markets. This requires avoiding stereotypes and instead presenting nuanced stories that reflect the complexity of life in the region.</w:t>
      </w:r>
    </w:p>
    <w:p>
      <w:pPr>
        <w:pStyle w:val="BodyText"/>
      </w:pPr>
      <w:r>
        <w:br/>
      </w:r>
      <w:r>
        <w:br/>
      </w:r>
    </w:p>
    <w:p>
      <w:pPr>
        <w:pStyle w:val="BodyText"/>
      </w:pPr>
      <w:r>
        <w:t xml:space="preserve">Social themes—such as rural-urban migration, economic disparities, or indigenous heritage—are often central to films shot in this area. The director’s ability to handle these topics with empathy and depth defines the success of both artistic integrity and social impact.</w:t>
      </w:r>
    </w:p>
    <w:p>
      <w:pPr>
        <w:pStyle w:val="BodyText"/>
      </w:pPr>
      <w:r>
        <w:br/>
      </w:r>
      <w:r>
        <w:br/>
      </w:r>
    </w:p>
    <w:bookmarkEnd w:id="26"/>
    <w:bookmarkStart w:id="27" w:name="X9b9b9e5e08eacf25ed8327acbfb9f7db5251c54"/>
    <w:p>
      <w:pPr>
        <w:pStyle w:val="Heading2"/>
      </w:pPr>
      <w:r>
        <w:t xml:space="preserve">Conclusion: The Future of Directing in Córdoba</w:t>
      </w:r>
    </w:p>
    <w:p>
      <w:pPr>
        <w:pStyle w:val="FirstParagraph"/>
      </w:pPr>
      <w:r>
        <w:br/>
      </w:r>
      <w:r>
        <w:br/>
      </w:r>
    </w:p>
    <w:p>
      <w:pPr>
        <w:pStyle w:val="BodyText"/>
      </w:pPr>
      <w:r>
        <w:t xml:space="preserve">The role of the</w:t>
      </w:r>
      <w:r>
        <w:t xml:space="preserve"> </w:t>
      </w:r>
      <w:r>
        <w:rPr>
          <w:bCs/>
          <w:b/>
        </w:rPr>
        <w:t xml:space="preserve">Film Director</w:t>
      </w:r>
      <w:r>
        <w:t xml:space="preserve"> </w:t>
      </w:r>
      <w:r>
        <w:t xml:space="preserve">in</w:t>
      </w:r>
      <w:r>
        <w:t xml:space="preserve"> </w:t>
      </w:r>
      <w:r>
        <w:rPr>
          <w:bCs/>
          <w:b/>
        </w:rPr>
        <w:t xml:space="preserve">Argentina Córdoba</w:t>
      </w:r>
      <w:r>
        <w:t xml:space="preserve"> </w:t>
      </w:r>
      <w:r>
        <w:t xml:space="preserve">is evolving. As investment grows and international recognition increases, directors are gaining more autonomy and resources. However, they must remain grounded in the realities of local production.</w:t>
      </w:r>
    </w:p>
    <w:p>
      <w:pPr>
        <w:pStyle w:val="BodyText"/>
      </w:pPr>
      <w:r>
        <w:br/>
      </w:r>
      <w:r>
        <w:br/>
      </w:r>
    </w:p>
    <w:p>
      <w:pPr>
        <w:pStyle w:val="BodyText"/>
      </w:pPr>
      <w:r>
        <w:t xml:space="preserve">This case study highlights that successful directing in this region is not just about camera angles and lighting—it’s about cultural stewardship, logistical agility, and collaborative leadership. For aspiring filmmakers interested in working in</w:t>
      </w:r>
      <w:r>
        <w:t xml:space="preserve"> </w:t>
      </w:r>
      <w:r>
        <w:rPr>
          <w:bCs/>
          <w:b/>
        </w:rPr>
        <w:t xml:space="preserve">Argentina Córdoba</w:t>
      </w:r>
      <w:r>
        <w:t xml:space="preserve">, mastering these aspects will be key to creating meaningful cinema that honors the spirit of the place.</w:t>
      </w:r>
    </w:p>
    <w:p>
      <w:pPr>
        <w:pStyle w:val="BodyText"/>
      </w:pPr>
      <w:r>
        <w:br/>
      </w:r>
      <w:r>
        <w:br/>
      </w:r>
    </w:p>
    <w:bookmarkEnd w:id="27"/>
    <w:p>
      <w:pPr>
        <w:pStyle w:val="BodyText"/>
      </w:pPr>
      <w:r>
        <w:rPr>
          <w:iCs/>
          <w:i/>
        </w:rPr>
        <w:t xml:space="preserve">Document prepared for educational and professional reference purposes.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Film Director in Argentina Córdoba</dc:title>
  <dc:creator/>
  <dc:language>en</dc:language>
  <cp:keywords/>
  <dcterms:created xsi:type="dcterms:W3CDTF">2026-07-29T18:38:49Z</dcterms:created>
  <dcterms:modified xsi:type="dcterms:W3CDTF">2026-07-29T18:38:49Z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