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and</w:t>
      </w:r>
      <w:r>
        <w:t xml:space="preserve"> </w:t>
      </w:r>
      <w:r>
        <w:t xml:space="preserve">Strategy</w:t>
      </w:r>
      <w:r>
        <w:t xml:space="preserve"> </w:t>
      </w:r>
      <w:r>
        <w:t xml:space="preserve">of</w:t>
      </w:r>
      <w:r>
        <w:t xml:space="preserve"> </w:t>
      </w:r>
      <w:r>
        <w:t xml:space="preserve">Film</w:t>
      </w:r>
      <w:r>
        <w:t xml:space="preserve"> </w:t>
      </w:r>
      <w:r>
        <w:t xml:space="preserve">Direction</w:t>
      </w:r>
      <w:r>
        <w:t xml:space="preserve"> </w:t>
      </w:r>
      <w:r>
        <w:t xml:space="preserve">in</w:t>
      </w:r>
      <w:r>
        <w:t xml:space="preserve"> </w:t>
      </w:r>
      <w:r>
        <w:t xml:space="preserve">Belgium</w:t>
      </w:r>
      <w:r>
        <w:t xml:space="preserve"> </w:t>
      </w:r>
      <w:r>
        <w:t xml:space="preserve">Brussels</w:t>
      </w:r>
    </w:p>
    <w:bookmarkStart w:id="29" w:name="X37ab33eb83085c849a558bbd2c9df681db4c2bc"/>
    <w:p>
      <w:pPr>
        <w:pStyle w:val="Heading1"/>
      </w:pPr>
      <w:r>
        <w:t xml:space="preserve">Case Study: Navigating the Cinematic Landscape as a Film Director in Belgium Brussels</w:t>
      </w:r>
    </w:p>
    <w:p>
      <w:pPr>
        <w:pStyle w:val="FirstParagraph"/>
      </w:pPr>
      <w:r>
        <w:rPr>
          <w:bCs/>
          <w:b/>
        </w:rPr>
        <w:t xml:space="preserve">Date:</w:t>
      </w:r>
      <w:r>
        <w:t xml:space="preserve"> </w:t>
      </w:r>
      <w:r>
        <w:t xml:space="preserve">October 2023</w:t>
      </w:r>
      <w:r>
        <w:br/>
      </w:r>
      <w:r>
        <w:rPr>
          <w:bCs/>
          <w:b/>
        </w:rPr>
        <w:t xml:space="preserve">Subject:</w:t>
      </w:r>
      <w:r>
        <w:t xml:space="preserve">The Strategic and Creative Role of a Film Director within the Specific Context of Belgium Brussels</w:t>
      </w:r>
    </w:p>
    <w:bookmarkStart w:id="20" w:name="executive-summary"/>
    <w:p>
      <w:pPr>
        <w:pStyle w:val="Heading2"/>
      </w:pPr>
      <w:r>
        <w:t xml:space="preserve">1. Executive Summary</w:t>
      </w:r>
    </w:p>
    <w:p>
      <w:pPr>
        <w:pStyle w:val="FirstParagraph"/>
      </w:pPr>
      <w:r>
        <w:t xml:space="preserve">This case study explores the multifaceted role of a Film Director, specifically analyzing how this creative position is defined, challenged, and enriched by operating within the unique cultural and industrial ecosystem of Belgium Brussels. While the title "Film Director" universally implies artistic control over a motion picture, its practical application in Belgium Brussels presents distinct opportunities related to funding mechanisms, linguistic diversity, and international co-productions. This document serves as an analytical framework for understanding how a Film Director must adapt their vision to thrive in one of Europe’s most politically and culturally complex capitals.</w:t>
      </w:r>
    </w:p>
    <w:bookmarkEnd w:id="20"/>
    <w:bookmarkStart w:id="21" w:name="X3d9059b8984d54d05ed4b562359165b7844df12"/>
    <w:p>
      <w:pPr>
        <w:pStyle w:val="Heading2"/>
      </w:pPr>
      <w:r>
        <w:t xml:space="preserve">2. Contextual Background: The Belgium Brussels Ecosystem</w:t>
      </w:r>
    </w:p>
    <w:p>
      <w:pPr>
        <w:pStyle w:val="FirstParagraph"/>
      </w:pPr>
      <w:r>
        <w:t xml:space="preserve">To understand the position of a Film Director, one must first understand the terrain. Belgium Brussels is not merely a geographic location; it is a polyglot hub that serves as the de facto capital of the European Union. This status brings with it an influx of international organizations, diplomats, and artists from around the globe. For any Film Director based in or targeting this region, Belgium Brussels offers a dual identity: it is both a local community steeped in Walloon and Flemish traditions and an international stage for global narratives.</w:t>
      </w:r>
    </w:p>
    <w:p>
      <w:pPr>
        <w:pStyle w:val="BodyText"/>
      </w:pPr>
      <w:r>
        <w:t xml:space="preserve">The film industry in this region is supported by robust public funding bodies, such as the Wallonia-Brussels Federation's screen agency (VivaCité) and various Flemish institutes. These structures provide a safety net for independent creators but also impose rigorous bureaucratic and artistic requirements that differ significantly from the Hollywood model or even the Parisian industry.</w:t>
      </w:r>
    </w:p>
    <w:bookmarkEnd w:id="21"/>
    <w:bookmarkStart w:id="24" w:name="X983ff8ec294eb5f91092ecd4738c9997e5f8fb6"/>
    <w:p>
      <w:pPr>
        <w:pStyle w:val="Heading2"/>
      </w:pPr>
      <w:r>
        <w:t xml:space="preserve">3. The Role of the Film Director: Creative Leadership</w:t>
      </w:r>
    </w:p>
    <w:p>
      <w:pPr>
        <w:pStyle w:val="FirstParagraph"/>
      </w:pPr>
      <w:r>
        <w:t xml:space="preserve">At its core, the role of a Film Director remains unchanged regardless of geography: they are the primary visionary who translates a script into visual and auditory storytelling. However, in Belgium Brussels, this role expands into several specific domains:</w:t>
      </w:r>
    </w:p>
    <w:bookmarkStart w:id="22" w:name="navigating-linguistic-complexity"/>
    <w:p>
      <w:pPr>
        <w:pStyle w:val="Heading3"/>
      </w:pPr>
      <w:r>
        <w:t xml:space="preserve">3.1 Navigating Linguistic Complexity</w:t>
      </w:r>
    </w:p>
    <w:p>
      <w:pPr>
        <w:pStyle w:val="FirstParagraph"/>
      </w:pPr>
      <w:r>
        <w:t xml:space="preserve">A Film Director operating in Belgium Brussels must often address the linguistic reality of the region. Films produced here are frequently bilingual or multilingual, reflecting the coexistence of French and Dutch (Flemish). The Director is responsible for guiding actors who may be more comfortable in one language than another, ensuring that performances feel authentic across cultural divides. This requires a heightened sensitivity to dialect, accent, and cultural nuance that a director working in a monolingual market might not need.</w:t>
      </w:r>
    </w:p>
    <w:bookmarkEnd w:id="22"/>
    <w:bookmarkStart w:id="23" w:name="Xb31e5b4d06fc26c8cd1c4c66cfd6e3cdb5e8d6b"/>
    <w:p>
      <w:pPr>
        <w:pStyle w:val="Heading3"/>
      </w:pPr>
      <w:r>
        <w:t xml:space="preserve">3.2 Balancing Artistic Integrity with Public Funding</w:t>
      </w:r>
    </w:p>
    <w:p>
      <w:pPr>
        <w:pStyle w:val="FirstParagraph"/>
      </w:pPr>
      <w:r>
        <w:t xml:space="preserve">In Belgium Brussels, the majority of film productions are subsidized. Consequently, the Film Director must engage early with producers and funding committees. The artistic vision must align with cultural objectives set by regional governments, such as promoting local talent or showcasing Belgian heritage. This creates a dynamic where the Director is not just an artist but also a stakeholder in cultural policy.</w:t>
      </w:r>
    </w:p>
    <w:bookmarkEnd w:id="23"/>
    <w:bookmarkEnd w:id="24"/>
    <w:bookmarkStart w:id="25" w:name="X616b2d5e59e0dfa929246172dc8da395d04258d"/>
    <w:p>
      <w:pPr>
        <w:pStyle w:val="Heading2"/>
      </w:pPr>
      <w:r>
        <w:t xml:space="preserve">4. Challenges Faced by Film Directors in Belgium Brussels</w:t>
      </w:r>
    </w:p>
    <w:p>
      <w:pPr>
        <w:pStyle w:val="FirstParagraph"/>
      </w:pPr>
      <w:r>
        <w:t xml:space="preserve">The environment of Belgium Brussels presents specific hurdles that define the daily work of a Film Director:</w:t>
      </w:r>
    </w:p>
    <w:p>
      <w:pPr>
        <w:numPr>
          <w:ilvl w:val="0"/>
          <w:numId w:val="1001"/>
        </w:numPr>
        <w:pStyle w:val="Compact"/>
      </w:pPr>
      <w:r>
        <w:rPr>
          <w:bCs/>
          <w:b/>
        </w:rPr>
        <w:t xml:space="preserve">Bureaucratic Friction:</w:t>
      </w:r>
      <w:r>
        <w:t xml:space="preserve"> </w:t>
      </w:r>
      <w:r>
        <w:t xml:space="preserve">The administrative burden in Belgium is significant. A Film Director must often navigate complex paperwork related to tax shields, regional co-production treaties, and labor laws.</w:t>
      </w:r>
    </w:p>
    <w:p>
      <w:pPr>
        <w:numPr>
          <w:ilvl w:val="0"/>
          <w:numId w:val="1001"/>
        </w:numPr>
        <w:pStyle w:val="Compact"/>
      </w:pPr>
      <w:r>
        <w:rPr>
          <w:bCs/>
          <w:b/>
        </w:rPr>
        <w:t xml:space="preserve">Cultural Fragmentation:</w:t>
      </w:r>
      <w:r>
        <w:t xml:space="preserve"> </w:t>
      </w:r>
      <w:r>
        <w:t xml:space="preserve">While Belgium Brussels is an international hub, it sits within a country divided by linguistic communities. A Director must be aware of potential cultural sensitivities and ensure that their work does not alienate either the Francophone or Flemish segments of the audience.</w:t>
      </w:r>
    </w:p>
    <w:p>
      <w:pPr>
        <w:numPr>
          <w:ilvl w:val="0"/>
          <w:numId w:val="1001"/>
        </w:numPr>
        <w:pStyle w:val="Compact"/>
      </w:pPr>
      <w:r>
        <w:rPr>
          <w:bCs/>
          <w:b/>
        </w:rPr>
        <w:t xml:space="preserve">Market Size:</w:t>
      </w:r>
      <w:r>
        <w:t xml:space="preserve"> </w:t>
      </w:r>
      <w:r>
        <w:t xml:space="preserve">The local market in Belgium Brussels is relatively small compared to London or Berlin. Therefore, a Film Director must adopt an "international-first" mindset, designing projects that have export potential from day one.</w:t>
      </w:r>
    </w:p>
    <w:bookmarkEnd w:id="25"/>
    <w:bookmarkStart w:id="26" w:name="opportunities-and-strategic-advantages"/>
    <w:p>
      <w:pPr>
        <w:pStyle w:val="Heading2"/>
      </w:pPr>
      <w:r>
        <w:t xml:space="preserve">5. Opportunities and Strategic Advantages</w:t>
      </w:r>
    </w:p>
    <w:p>
      <w:pPr>
        <w:pStyle w:val="FirstParagraph"/>
      </w:pPr>
      <w:r>
        <w:t xml:space="preserve">Despite the challenges, the position of a Film Director in Belgium Brussels offers unparalleled advantages:</w:t>
      </w:r>
    </w:p>
    <w:p>
      <w:pPr>
        <w:pStyle w:val="BodyText"/>
      </w:pPr>
      <w:r>
        <w:rPr>
          <w:iCs/>
          <w:i/>
          <w:bCs/>
          <w:b/>
        </w:rPr>
        <w:t xml:space="preserve">The European Gateway:</w:t>
      </w:r>
      <w:r>
        <w:t xml:space="preserve"> Because Belgium Brussels hosts so many EU institutions, it is a natural hub for European co-productions. A Film Director can easily assemble crews and actors from France, Germany, the Netherlands, and beyond. This allows for larger budgets and more diverse casting than might be possible in other smaller European capitals.</w:t>
      </w:r>
    </w:p>
    <w:p>
      <w:pPr>
        <w:pStyle w:val="BodyText"/>
      </w:pPr>
      <w:r>
        <w:t xml:space="preserve">Furthermore, the city’s infrastructure supports a vibrant festival scene, including events like the Brussels International Film Festival (BIFF) and Short Film Festival Ghent (accessible via regional ties). For a Film Director, these festivals are crucial for distribution and networking. The proximity to major European markets means that successful projects from Belgium Brussels can quickly reach audiences across the continent.</w:t>
      </w:r>
    </w:p>
    <w:bookmarkEnd w:id="26"/>
    <w:bookmarkStart w:id="27" w:name="case-analysis-success-factors"/>
    <w:p>
      <w:pPr>
        <w:pStyle w:val="Heading2"/>
      </w:pPr>
      <w:r>
        <w:t xml:space="preserve">6. Case Analysis: Success Factors</w:t>
      </w:r>
    </w:p>
    <w:p>
      <w:pPr>
        <w:pStyle w:val="FirstParagraph"/>
      </w:pPr>
      <w:r>
        <w:t xml:space="preserve">An analysis of successful productions originating from or directed within Belgium Brussels reveals common success factors for Film Directors:</w:t>
      </w:r>
    </w:p>
    <w:p>
      <w:pPr>
        <w:numPr>
          <w:ilvl w:val="0"/>
          <w:numId w:val="1002"/>
        </w:numPr>
        <w:pStyle w:val="Compact"/>
      </w:pPr>
      <w:r>
        <w:rPr>
          <w:bCs/>
          <w:b/>
        </w:rPr>
        <w:t xml:space="preserve">Cross-Border Collaboration:</w:t>
      </w:r>
      <w:r>
        <w:t xml:space="preserve"> Directors who actively partner with producers from both the French-speaking and Dutch-speaking regions of Belgium tend to secure more funding and broader distribution.</w:t>
      </w:r>
    </w:p>
    <w:p>
      <w:pPr>
        <w:numPr>
          <w:ilvl w:val="0"/>
          <w:numId w:val="1002"/>
        </w:numPr>
        <w:pStyle w:val="Compact"/>
      </w:pPr>
      <w:r>
        <w:rPr>
          <w:bCs/>
          <w:b/>
        </w:rPr>
        <w:t xml:space="preserve">Talent Development:</w:t>
      </w:r>
      <w:r>
        <w:t xml:space="preserve"> Successful Directors in this region often mentor young talent, leveraging local film schools (such as La Fémis partnerships or local Brussels institutions) to find fresh perspectives.</w:t>
      </w:r>
    </w:p>
    <w:p>
      <w:pPr>
        <w:numPr>
          <w:ilvl w:val="0"/>
          <w:numId w:val="1002"/>
        </w:numPr>
        <w:pStyle w:val="Compact"/>
      </w:pPr>
      <w:r>
        <w:rPr>
          <w:bCs/>
          <w:b/>
        </w:rPr>
        <w:t xml:space="preserve">Narrative Universality:</w:t>
      </w:r>
      <w:r>
        <w:t xml:space="preserve"> While rooted in the specific atmosphere of Belgium Brussels, the most effective films use their local setting to tell universal human stories. This prevents the work from being pigeonholed as merely "regional cinema."</w:t>
      </w:r>
    </w:p>
    <w:bookmarkEnd w:id="27"/>
    <w:bookmarkStart w:id="28" w:name="conclusion"/>
    <w:p>
      <w:pPr>
        <w:pStyle w:val="Heading2"/>
      </w:pPr>
      <w:r>
        <w:t xml:space="preserve">7. Conclusion</w:t>
      </w:r>
    </w:p>
    <w:p>
      <w:pPr>
        <w:pStyle w:val="FirstParagraph"/>
      </w:pPr>
      <w:r>
        <w:t xml:space="preserve">The role of a Film Director in Belgium Brussels is a complex interplay of artistic ambition and strategic navigation. It requires more than just technical mastery of cinematography and performance; it demands political acumen, linguistic flexibility, and an understanding of the European cultural landscape. For those willing to engage deeply with the unique dynamics of this region, Belgium Brussels offers a fertile ground for innovation. The Director here is not merely a storyteller but a cultural diplomat, bridging gaps between languages and nations while crafting compelling cinema that resonates locally and globally.</w:t>
      </w:r>
    </w:p>
    <w:p>
      <w:pPr>
        <w:pStyle w:val="BodyText"/>
      </w:pPr>
      <w:r>
        <w:t xml:space="preserve">Ultimately, succeeding as a Film Director in Belgium Brussels means embracing its contradictions: it is small yet international, divided yet cooperative, traditional yet avant-garde. By harnessing these contrasts, directors can create works that are distinctly Belgian while remaining universally relevant.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and Strategy of Film Direction in Belgium Brussels</dc:title>
  <dc:creator/>
  <dc:language>en</dc:language>
  <cp:keywords/>
  <dcterms:created xsi:type="dcterms:W3CDTF">2026-07-29T17:31:39Z</dcterms:created>
  <dcterms:modified xsi:type="dcterms:W3CDTF">2026-07-29T17:31:39Z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