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Cinematic</w:t>
      </w:r>
      <w:r>
        <w:t xml:space="preserve"> </w:t>
      </w:r>
      <w:r>
        <w:t xml:space="preserve">Landscape</w:t>
      </w:r>
      <w:r>
        <w:t xml:space="preserve"> </w:t>
      </w:r>
      <w:r>
        <w:t xml:space="preserve">as</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Egypt</w:t>
      </w:r>
      <w:r>
        <w:t xml:space="preserve"> </w:t>
      </w:r>
      <w:r>
        <w:t xml:space="preserve">Cairo</w:t>
      </w:r>
    </w:p>
    <w:bookmarkStart w:id="28" w:name="X868a6610153a6e8c64cd08d4b3659597dc5b43d"/>
    <w:p>
      <w:pPr>
        <w:pStyle w:val="Heading1"/>
      </w:pPr>
      <w:r>
        <w:t xml:space="preserve">Cinematic Renaissance in the Heart of Arabia: A Case Study on Directing in Egypt Cairo</w:t>
      </w:r>
    </w:p>
    <w:p>
      <w:pPr>
        <w:pStyle w:val="FirstParagraph"/>
      </w:pPr>
      <w:r>
        <w:rPr>
          <w:bCs/>
          <w:b/>
        </w:rPr>
        <w:t xml:space="preserve">Date:</w:t>
      </w:r>
      <w:r>
        <w:t xml:space="preserve"> </w:t>
      </w:r>
      <w:r>
        <w:t xml:space="preserve">October 2023</w:t>
      </w:r>
      <w:r>
        <w:br/>
      </w:r>
      <w:r>
        <w:t xml:space="preserve">The Evolution, Challenges, and Strategic Opportunities for a</w:t>
      </w:r>
      <w:r>
        <w:t xml:space="preserve"> </w:t>
      </w:r>
      <w:r>
        <w:rPr>
          <w:iCs/>
          <w:i/>
        </w:rPr>
        <w:t xml:space="preserve">Film Director</w:t>
      </w:r>
      <w:r>
        <w:t xml:space="preserve"> </w:t>
      </w:r>
      <w:r>
        <w:t xml:space="preserve">operating within the dynamic cultural ecosystem of</w:t>
      </w:r>
      <w:r>
        <w:t xml:space="preserve"> </w:t>
      </w:r>
      <w:r>
        <w:rPr>
          <w:iCs/>
          <w:i/>
        </w:rPr>
        <w:t xml:space="preserve">Egypt Cairo</w:t>
      </w:r>
      <w:r>
        <w:t xml:space="preserve">.</w:t>
      </w:r>
    </w:p>
    <w:bookmarkStart w:id="20" w:name="executive-summary"/>
    <w:p>
      <w:pPr>
        <w:pStyle w:val="Heading2"/>
      </w:pPr>
      <w:r>
        <w:t xml:space="preserve">1. Executive Summary</w:t>
      </w:r>
    </w:p>
    <w:p>
      <w:pPr>
        <w:pStyle w:val="FirstParagraph"/>
      </w:pPr>
      <w:r>
        <w:t xml:space="preserve">The global cinematic landscape is undergoing a seismic shift toward Middle Eastern narratives, with Egypt standing as the undisputed historical and contemporary epicenter of Arab cinema. This case study examines the specific role and responsibilities of a</w:t>
      </w:r>
      <w:r>
        <w:t xml:space="preserve"> </w:t>
      </w:r>
      <w:r>
        <w:rPr>
          <w:bCs/>
          <w:b/>
        </w:rPr>
        <w:t xml:space="preserve">Film Director</w:t>
      </w:r>
      <w:r>
        <w:t xml:space="preserve"> </w:t>
      </w:r>
      <w:r>
        <w:t xml:space="preserve">in</w:t>
      </w:r>
      <w:r>
        <w:t xml:space="preserve"> </w:t>
      </w:r>
      <w:r>
        <w:rPr>
          <w:bCs/>
          <w:b/>
        </w:rPr>
        <w:t xml:space="preserve">Egypt Cairo</w:t>
      </w:r>
      <w:r>
        <w:t xml:space="preserve">. It analyzes how local heritage intersects with modern filmmaking technologies, regulatory frameworks, and international co-production models. The primary objective is to outline how a director can leverage the unique infrastructure of Egypt to produce high-quality content that resonates locally while achieving global distribution.</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position of a</w:t>
      </w:r>
      <w:r>
        <w:t xml:space="preserve"> </w:t>
      </w:r>
      <w:r>
        <w:rPr>
          <w:bCs/>
          <w:b/>
        </w:rPr>
        <w:t xml:space="preserve">Film Director</w:t>
      </w:r>
      <w:r>
        <w:t xml:space="preserve"> </w:t>
      </w:r>
      <w:r>
        <w:t xml:space="preserve">in</w:t>
      </w:r>
    </w:p>
    <w:p>
      <w:pPr>
        <w:pStyle w:val="BodyText"/>
      </w:pPr>
      <w:r>
        <w:t xml:space="preserve">Egypt Cairo, one must first acknowledge the city's profound historical contribution to cinema. Since the early 20th century, Egypt has been known as the "Hollywood of the Middle East." For decades, Cairo was not only a production hub but also a cultural melting pot where stars from across Arabia converged.</w:t>
      </w:r>
    </w:p>
    <w:p>
      <w:pPr>
        <w:pStyle w:val="BodyText"/>
      </w:pPr>
      <w:r>
        <w:t xml:space="preserve">Today, while Egypt faces competition from newer regional hubs like Saudi Arabia and Lebanon, its infrastructure remains unparalleled. The presence of historic studios such as El Masrah and the growing modern facilities in New Cairo provide a robust foundation. For a director, this history offers both prestige and pressure: audiences have high expectations for narrative depth, musicality, and dramatic flair that are deeply embedded in Egyptian cultural DNA.</w:t>
      </w:r>
    </w:p>
    <w:bookmarkEnd w:id="21"/>
    <w:bookmarkStart w:id="22" w:name="the-role-of-the-film-director"/>
    <w:p>
      <w:pPr>
        <w:pStyle w:val="Heading2"/>
      </w:pPr>
      <w:r>
        <w:t xml:space="preserve">3. The Role of the Film Director</w:t>
      </w:r>
    </w:p>
    <w:p>
      <w:pPr>
        <w:pStyle w:val="FirstParagraph"/>
      </w:pPr>
      <w:r>
        <w:t xml:space="preserve">In the context of</w:t>
      </w:r>
      <w:r>
        <w:t xml:space="preserve"> </w:t>
      </w:r>
      <w:r>
        <w:rPr>
          <w:bCs/>
          <w:b/>
        </w:rPr>
        <w:t xml:space="preserve">Egypt Cairo</w:t>
      </w:r>
      <w:r>
        <w:t xml:space="preserve">, the role of a</w:t>
      </w:r>
      <w:r>
        <w:t xml:space="preserve"> </w:t>
      </w:r>
      <w:r>
        <w:rPr>
          <w:bCs/>
          <w:b/>
        </w:rPr>
        <w:t xml:space="preserve">Film Director</w:t>
      </w:r>
    </w:p>
    <w:p>
      <w:pPr>
        <w:numPr>
          <w:ilvl w:val="0"/>
          <w:numId w:val="1001"/>
        </w:numPr>
        <w:pStyle w:val="Compact"/>
      </w:pPr>
      <w:r>
        <w:rPr>
          <w:bCs/>
          <w:b/>
        </w:rPr>
        <w:t xml:space="preserve">Narrative Innovation:</w:t>
      </w:r>
      <w:r>
        <w:t xml:space="preserve"> </w:t>
      </w:r>
      <w:r>
        <w:t xml:space="preserve">The modern director must balance traditional storytelling methods beloved by local audiences with contemporary global trends. This often means blending comedy, drama, and social commentary in ways that reflect the current socio-political climate of Cairo.</w:t>
      </w:r>
    </w:p>
    <w:p>
      <w:pPr>
        <w:numPr>
          <w:ilvl w:val="0"/>
          <w:numId w:val="1001"/>
        </w:numPr>
        <w:pStyle w:val="Compact"/>
      </w:pPr>
      <w:r>
        <w:rPr>
          <w:bCs/>
          <w:b/>
        </w:rPr>
        <w:t xml:space="preserve">Cultural Authenticity:</w:t>
      </w:r>
      <w:r>
        <w:t xml:space="preserve"> </w:t>
      </w:r>
      <w:r>
        <w:t xml:space="preserve">Directors are expected to portray the nuances of Egyptian life accurately. This requires deep engagement with local dialects (Ammiya), customs, and social hierarchies. Misrepresentation can lead to significant backlash, while authenticity fosters strong audience loyalty.</w:t>
      </w:r>
    </w:p>
    <w:p>
      <w:pPr>
        <w:numPr>
          <w:ilvl w:val="0"/>
          <w:numId w:val="1001"/>
        </w:numPr>
        <w:pStyle w:val="Compact"/>
      </w:pPr>
      <w:r>
        <w:rPr>
          <w:bCs/>
          <w:b/>
        </w:rPr>
        <w:t xml:space="preserve">International Collaboration:</w:t>
      </w:r>
      <w:r>
        <w:t xml:space="preserve"> </w:t>
      </w:r>
      <w:r>
        <w:t xml:space="preserve">With an increase in international streaming platforms investing in Middle Eastern content, the</w:t>
      </w:r>
      <w:r>
        <w:t xml:space="preserve"> </w:t>
      </w:r>
      <w:r>
        <w:rPr>
          <w:iCs/>
          <w:i/>
        </w:rPr>
        <w:t xml:space="preserve">Film Director</w:t>
      </w:r>
      <w:r>
        <w:t xml:space="preserve"> </w:t>
      </w:r>
      <w:r>
        <w:t xml:space="preserve">often acts as a cultural bridge. They must communicate effectively with foreign producers and technicians who may be unfamiliar with local practices.</w:t>
      </w:r>
    </w:p>
    <w:bookmarkEnd w:id="22"/>
    <w:bookmarkStart w:id="23" w:name="Xa6fb44355bbffec40eeeea3faf8da59186041cb"/>
    <w:p>
      <w:pPr>
        <w:pStyle w:val="Heading2"/>
      </w:pPr>
      <w:r>
        <w:t xml:space="preserve">4. Strategic Advantages of Producing in Egypt Cairo</w:t>
      </w:r>
    </w:p>
    <w:p>
      <w:pPr>
        <w:pStyle w:val="FirstParagraph"/>
      </w:pPr>
      <w:r>
        <w:t xml:space="preserve">The choice to base operations in</w:t>
      </w:r>
      <w:r>
        <w:t xml:space="preserve"> </w:t>
      </w:r>
      <w:r>
        <w:rPr>
          <w:bCs/>
          <w:b/>
        </w:rPr>
        <w:t xml:space="preserve">Egypt Cairo</w:t>
      </w:r>
    </w:p>
    <w:p>
      <w:pPr>
        <w:numPr>
          <w:ilvl w:val="0"/>
          <w:numId w:val="1002"/>
        </w:numPr>
        <w:pStyle w:val="Compact"/>
      </w:pPr>
      <w:r>
        <w:rPr>
          <w:bCs/>
          <w:b/>
        </w:rPr>
        <w:t xml:space="preserve">Talent Pool:</w:t>
      </w:r>
      <w:r>
        <w:t xml:space="preserve"> </w:t>
      </w:r>
      <w:r>
        <w:t xml:space="preserve">Egypt boasts one of the largest pools of acting talent, crew members, and technical experts in the region. From legendary cinematographers to emerging editors, the human capital is extensive.</w:t>
      </w:r>
    </w:p>
    <w:p>
      <w:pPr>
        <w:numPr>
          <w:ilvl w:val="0"/>
          <w:numId w:val="1002"/>
        </w:numPr>
        <w:pStyle w:val="Compact"/>
      </w:pPr>
      <w:r>
        <w:rPr>
          <w:bCs/>
          <w:b/>
        </w:rPr>
        <w:t xml:space="preserve">Diverse Locations:</w:t>
      </w:r>
      <w:r>
        <w:t xml:space="preserve"> </w:t>
      </w:r>
      <w:r>
        <w:t xml:space="preserve">Cairo offers a unique visual palette. A director can film ancient historical sites like Giza and Karnak alongside bustling modern streets of downtown Cairo or serene desert landscapes just outside the city limits. This diversity reduces location scouting costs and enhances visual storytelling.</w:t>
      </w:r>
    </w:p>
    <w:p>
      <w:pPr>
        <w:numPr>
          <w:ilvl w:val="0"/>
          <w:numId w:val="1002"/>
        </w:numPr>
        <w:pStyle w:val="Compact"/>
      </w:pPr>
      <w:r>
        <w:rPr>
          <w:bCs/>
          <w:b/>
        </w:rPr>
        <w:t xml:space="preserve">Cost Efficiency:</w:t>
      </w:r>
    </w:p>
    <w:bookmarkEnd w:id="23"/>
    <w:bookmarkStart w:id="24" w:name="challenges-and-regulatory-landscape"/>
    <w:p>
      <w:pPr>
        <w:pStyle w:val="Heading2"/>
      </w:pPr>
      <w:r>
        <w:t xml:space="preserve">5. Challenges and Regulatory Landscape</w:t>
      </w:r>
    </w:p>
    <w:p>
      <w:pPr>
        <w:pStyle w:val="FirstParagraph"/>
      </w:pPr>
      <w:r>
        <w:t xml:space="preserve">Despite its advantages, a</w:t>
      </w:r>
      <w:r>
        <w:t xml:space="preserve"> </w:t>
      </w:r>
      <w:r>
        <w:rPr>
          <w:iCs/>
          <w:i/>
        </w:rPr>
        <w:t xml:space="preserve">Film Director</w:t>
      </w:r>
      <w:r>
        <w:t xml:space="preserve"> </w:t>
      </w:r>
      <w:r>
        <w:t xml:space="preserve">in</w:t>
      </w:r>
      <w:r>
        <w:t xml:space="preserve"> </w:t>
      </w:r>
      <w:r>
        <w:rPr>
          <w:bCs/>
          <w:b/>
        </w:rPr>
        <w:t xml:space="preserve">Egypt Cairo</w:t>
      </w:r>
    </w:p>
    <w:p>
      <w:pPr>
        <w:numPr>
          <w:ilvl w:val="0"/>
          <w:numId w:val="1003"/>
        </w:numPr>
        <w:pStyle w:val="Compact"/>
      </w:pPr>
      <w:r>
        <w:rPr>
          <w:bCs/>
          <w:b/>
        </w:rPr>
        <w:t xml:space="preserve">Censorship and Content Guidelines:</w:t>
      </w:r>
    </w:p>
    <w:p>
      <w:pPr>
        <w:numPr>
          <w:ilvl w:val="0"/>
          <w:numId w:val="1003"/>
        </w:numPr>
        <w:pStyle w:val="Compact"/>
      </w:pPr>
      <w:r>
        <w:rPr>
          <w:bCs/>
          <w:b/>
        </w:rPr>
        <w:t xml:space="preserve">Bureaucratic Processes:</w:t>
      </w:r>
    </w:p>
    <w:p>
      <w:pPr>
        <w:numPr>
          <w:ilvl w:val="0"/>
          <w:numId w:val="1003"/>
        </w:numPr>
        <w:pStyle w:val="Compact"/>
      </w:pPr>
      <w:r>
        <w:rPr>
          <w:bCs/>
          <w:b/>
        </w:rPr>
        <w:t xml:space="preserve">Funding Constraints:</w:t>
      </w:r>
    </w:p>
    <w:bookmarkEnd w:id="24"/>
    <w:bookmarkStart w:id="25" w:name="case-example-the-modern-auteur"/>
    <w:p>
      <w:pPr>
        <w:pStyle w:val="Heading2"/>
      </w:pPr>
      <w:r>
        <w:t xml:space="preserve">6. Case Example: The Modern Auteur</w:t>
      </w:r>
    </w:p>
    <w:p>
      <w:pPr>
        <w:pStyle w:val="FirstParagraph"/>
      </w:pPr>
      <w:r>
        <w:t xml:space="preserve">Consider the trajectory of a hypothetical modern</w:t>
      </w:r>
      <w:r>
        <w:t xml:space="preserve"> </w:t>
      </w:r>
      <w:r>
        <w:rPr>
          <w:iCs/>
          <w:i/>
        </w:rPr>
        <w:t xml:space="preserve">Film Director</w:t>
      </w:r>
      <w:r>
        <w:t xml:space="preserve">, "Amira," working in Cairo. Amira aims to produce an independent thriller set against the backdrop of Cairo's chaotic traffic and historic architecture.</w:t>
      </w:r>
    </w:p>
    <w:p>
      <w:pPr>
        <w:numPr>
          <w:ilvl w:val="0"/>
          <w:numId w:val="1004"/>
        </w:numPr>
        <w:pStyle w:val="Compact"/>
      </w:pPr>
      <w:r>
        <w:rPr>
          <w:bCs/>
          <w:b/>
        </w:rPr>
        <w:t xml:space="preserve">Pre-Production:</w:t>
      </w:r>
      <w:r>
        <w:t xml:space="preserve"> </w:t>
      </w:r>
      <w:r>
        <w:t xml:space="preserve">She leverages local film schools for casting, ensuring fresh talent. She collaborates with international cinematographers to achieve a global aesthetic while filming on location in Zamalek and Islamic Cairo.</w:t>
      </w:r>
    </w:p>
    <w:p>
      <w:pPr>
        <w:numPr>
          <w:ilvl w:val="0"/>
          <w:numId w:val="1004"/>
        </w:numPr>
        <w:pStyle w:val="Compact"/>
      </w:pPr>
      <w:r>
        <w:rPr>
          <w:bCs/>
          <w:b/>
        </w:rPr>
        <w:t xml:space="preserve">Production:</w:t>
      </w:r>
      <w:r>
        <w:t xml:space="preserve"> </w:t>
      </w:r>
      <w:r>
        <w:t xml:space="preserve">Amira utilizes the support of local production houses that specialize in managing complex logistics. She navigates permit issues by engaging a local legal expert.</w:t>
      </w:r>
    </w:p>
    <w:p>
      <w:pPr>
        <w:numPr>
          <w:ilvl w:val="0"/>
          <w:numId w:val="1004"/>
        </w:numPr>
        <w:pStyle w:val="Compact"/>
      </w:pPr>
      <w:r>
        <w:rPr>
          <w:bCs/>
          <w:b/>
        </w:rPr>
        <w:t xml:space="preserve">Distribution:</w:t>
      </w:r>
      <w:r>
        <w:t xml:space="preserve"> </w:t>
      </w:r>
      <w:r>
        <w:t xml:space="preserve">Recognizing the global appetite for Egyptian noir, she pitches her film to international festivals and streaming platforms, using Cairo's unique visual identity as a selling point.</w:t>
      </w:r>
    </w:p>
    <w:bookmarkEnd w:id="25"/>
    <w:bookmarkStart w:id="26" w:name="future-outlook"/>
    <w:p>
      <w:pPr>
        <w:pStyle w:val="Heading2"/>
      </w:pPr>
      <w:r>
        <w:t xml:space="preserve">7. Future Outlook</w:t>
      </w:r>
    </w:p>
    <w:p>
      <w:pPr>
        <w:pStyle w:val="FirstParagraph"/>
      </w:pPr>
      <w:r>
        <w:t xml:space="preserve">The future for a</w:t>
      </w:r>
      <w:r>
        <w:t xml:space="preserve"> </w:t>
      </w:r>
      <w:r>
        <w:rPr>
          <w:iCs/>
          <w:i/>
        </w:rPr>
        <w:t xml:space="preserve">Film Director</w:t>
      </w:r>
      <w:r>
        <w:t xml:space="preserve">Egypt Cairo</w:t>
      </w:r>
    </w:p>
    <w:p>
      <w:pPr>
        <w:pStyle w:val="BodyText"/>
      </w:pPr>
      <w:r>
        <w:t xml:space="preserve">Directors who embrace hybrid models—combining traditional Egyptian storytelling with high-tech production values—are poised to succeed. Additionally, cross-border collaborations with Saudi Arabia and other GCC countries are becoming increasingly common, offering expanded markets for Egyptian content.</w:t>
      </w:r>
    </w:p>
    <w:bookmarkEnd w:id="26"/>
    <w:bookmarkStart w:id="27" w:name="conclusion"/>
    <w:p>
      <w:pPr>
        <w:pStyle w:val="Heading2"/>
      </w:pPr>
      <w:r>
        <w:t xml:space="preserve">8. Conclusion</w:t>
      </w:r>
    </w:p>
    <w:p>
      <w:pPr>
        <w:pStyle w:val="FirstParagraph"/>
      </w:pPr>
      <w:r>
        <w:t xml:space="preserve">In conclusion,</w:t>
      </w:r>
      <w:r>
        <w:t xml:space="preserve"> </w:t>
      </w:r>
      <w:r>
        <w:rPr>
          <w:bCs/>
          <w:b/>
        </w:rPr>
        <w:t xml:space="preserve">Egypt Cairo</w:t>
      </w:r>
      <w:r>
        <w:t xml:space="preserve">Film Director, it is not just a location but a rich canvas of history and modernity. Success requires more than artistic talent; it demands cultural sensitivity, strategic networking, and an understanding of the evolving regulatory landscape. By leveraging the unique strengths of Cairo's infrastructure and talent pool, directors can create compelling narratives that honor Egypt's cinematic legacy while pushing the boundaries of contemporary filmmaking.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Cinematic Landscape as a Film Director in Egypt Cairo</dc:title>
  <dc:creator/>
  <dc:language>en</dc:language>
  <cp:keywords/>
  <dcterms:created xsi:type="dcterms:W3CDTF">2026-07-29T13:20:14Z</dcterms:created>
  <dcterms:modified xsi:type="dcterms:W3CDTF">2026-07-29T13:20:14Z</dcterms:modified>
</cp:coreProperties>
</file>

<file path=docProps/custom.xml><?xml version="1.0" encoding="utf-8"?>
<Properties xmlns="http://schemas.openxmlformats.org/officeDocument/2006/custom-properties" xmlns:vt="http://schemas.openxmlformats.org/officeDocument/2006/docPropsVTypes"/>
</file>