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31" w:name="Xc86f050e47879be4c28e98428db2e1249a98d5c"/>
    <w:p>
      <w:pPr>
        <w:pStyle w:val="Heading1"/>
      </w:pPr>
      <w:r>
        <w:t xml:space="preserve">Case Study Analysis of the Film Director in Netherlands Amsterdam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The Strategic and Cultural Positioning of the Film Director within the Netherlands Amsterdam Creative Ecosystem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document provides a comprehensive analysis of the role, challenges, opportunities, and strategic positioning of a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Netherlands Amsterdam. Historically known for its liberal social policies and rich artistic heritage,</w:t>
      </w:r>
      <w:r>
        <w:rPr>
          <w:iCs/>
          <w:i/>
        </w:rPr>
        <w:t xml:space="preserve">Netherlands Amsterdam</w:t>
      </w:r>
      <w:r>
        <w:t xml:space="preserve">Netherlands Amsterdam is becoming a critical node in the global cinematic landscape.</w:t>
      </w:r>
    </w:p>
    <w:bookmarkEnd w:id="20"/>
    <w:bookmarkStart w:id="21" w:name="Xffa84f94ad3717df61f13d22b66df1f54743fa9"/>
    <w:p>
      <w:pPr>
        <w:pStyle w:val="Heading2"/>
      </w:pPr>
      <w:r>
        <w:t xml:space="preserve">2. Introduction to the Context: Netherlands Amsterdam</w:t>
      </w:r>
    </w:p>
    <w:p>
      <w:pPr>
        <w:pStyle w:val="FirstParagraph"/>
      </w:pPr>
      <w:r>
        <w:rPr>
          <w:bCs/>
          <w:b/>
        </w:rPr>
        <w:t xml:space="preserve">Netherlands Amsterdam</w:t>
      </w:r>
      <w:r>
        <w:t xml:space="preserve">Netherlands Amsterdam.Film Director,Netherlands Amsterdam</w:t>
      </w:r>
    </w:p>
    <w:p>
      <w:pPr>
        <w:pStyle w:val="BodyText"/>
      </w:pPr>
      <w:r>
        <w:t xml:space="preserve">The cultural fabric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is characterized by a blend of historical preservation and futuristic vision. This duality heavily influences the aesthetic choices available to a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. Unlike Hollywood, where spectacle often dominates, the influence in</w:t>
      </w:r>
      <w:r>
        <w:t xml:space="preserve"> </w:t>
      </w:r>
      <w:r>
        <w:rPr>
          <w:bCs/>
          <w:b/>
        </w:rPr>
        <w:t xml:space="preserve">Netherlands Amsterdam</w:t>
      </w:r>
    </w:p>
    <w:bookmarkEnd w:id="21"/>
    <w:bookmarkStart w:id="22" w:name="Xa3215fb695ba4b9714b8f090bfb2935445db4da"/>
    <w:p>
      <w:pPr>
        <w:pStyle w:val="Heading2"/>
      </w:pPr>
      <w:r>
        <w:t xml:space="preserve">3. Profile of the Modern Film Director in Netherlands Amsterdam</w:t>
      </w:r>
    </w:p>
    <w:p>
      <w:pPr>
        <w:pStyle w:val="FirstParagraph"/>
      </w:pPr>
      <w:r>
        <w:t xml:space="preserve">The profile of a successful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Netherlands Amsterdam</w:t>
      </w:r>
    </w:p>
    <w:p>
      <w:pPr>
        <w:numPr>
          <w:ilvl w:val="0"/>
          <w:numId w:val="1001"/>
        </w:numPr>
        <w:pStyle w:val="Compact"/>
      </w:pPr>
      <w:r>
        <w:t xml:space="preserve">Cultural Fluency:Film Director Netherlands Amsterdam.This includes an awareness of the city's multicultural demographics and its progressive societal norms. The director acts as a cultural translator, bridging local stories with global audiences.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Collaborative Leadership:</w:t>
      </w:r>
      <w:r>
        <w:t xml:space="preserve">In</w:t>
      </w:r>
      <w:r>
        <w:rPr>
          <w:bCs/>
          <w:b/>
        </w:rPr>
        <w:t xml:space="preserve">Netherlands Netherlands Amsterdam,Film Director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Networking:</w:t>
      </w:r>
      <w:r>
        <w:t xml:space="preserve">The role of a</w:t>
      </w:r>
      <w:r>
        <w:rPr>
          <w:bCs/>
          <w:b/>
        </w:rPr>
        <w:t xml:space="preserve">Film DirectorNetherlands Amsterdam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Adaptability:</w:t>
      </w:r>
      <w:r>
        <w:t xml:space="preserve">The rapid adoption of virtual production techniques, CGI integration, and digital distribution models means that a</w:t>
      </w:r>
    </w:p>
    <w:p>
      <w:pPr>
        <w:numPr>
          <w:ilvl w:val="0"/>
          <w:numId w:val="1000"/>
        </w:numPr>
        <w:pStyle w:val="Compact"/>
      </w:pPr>
      <w:r>
        <w:t xml:space="preserve">Film DirectorNetherlands Amsterdam</w:t>
      </w:r>
    </w:p>
    <w:bookmarkEnd w:id="22"/>
    <w:bookmarkStart w:id="26" w:name="X225c7a7e375579bbe75bbf4d0d40da303af5719"/>
    <w:p>
      <w:pPr>
        <w:pStyle w:val="Heading2"/>
      </w:pPr>
      <w:r>
        <w:t xml:space="preserve">4. Industry Landscape and Institutional Support</w:t>
      </w:r>
    </w:p>
    <w:p>
      <w:pPr>
        <w:pStyle w:val="FirstParagraph"/>
      </w:pPr>
      <w:r>
        <w:t xml:space="preserve">The ecosystem supporting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Netherlands Amsterdam</w:t>
      </w:r>
    </w:p>
    <w:bookmarkStart w:id="23" w:name="the-netherlands-film-fund-nff"/>
    <w:p>
      <w:pPr>
        <w:pStyle w:val="Heading3"/>
      </w:pPr>
      <w:r>
        <w:t xml:space="preserve">The Netherlands Film Fund (NFF)</w:t>
      </w:r>
    </w:p>
    <w:p>
      <w:pPr>
        <w:pStyle w:val="FirstParagraph"/>
      </w:pPr>
      <w:r>
        <w:t xml:space="preserve">The NFF is the primary governmental organization responsible for promoting Dutch film culture. For a</w:t>
      </w:r>
      <w:r>
        <w:t xml:space="preserve"> </w:t>
      </w:r>
      <w:r>
        <w:rPr>
          <w:bCs/>
          <w:b/>
        </w:rPr>
        <w:t xml:space="preserve">Film DirectorNetherlands Amsterdam</w:t>
      </w:r>
    </w:p>
    <w:bookmarkEnd w:id="23"/>
    <w:bookmarkStart w:id="24" w:name="X8deeb09ddf76e32ce8339b96d2d3cddb982e1e4"/>
    <w:p>
      <w:pPr>
        <w:pStyle w:val="Heading3"/>
      </w:pPr>
      <w:r>
        <w:t xml:space="preserve">International Film Festival Rotterdam (IFFR)</w:t>
      </w:r>
    </w:p>
    <w:p>
      <w:pPr>
        <w:pStyle w:val="FirstParagraph"/>
      </w:pPr>
      <w:r>
        <w:rPr>
          <w:bCs/>
          <w:b/>
        </w:rPr>
        <w:t xml:space="preserve">Netherlands Amsterdam</w:t>
      </w:r>
      <w:r>
        <w:t xml:space="preserve">Film Director</w:t>
      </w:r>
    </w:p>
    <w:bookmarkEnd w:id="24"/>
    <w:bookmarkStart w:id="25" w:name="studios-and-infrastructure"/>
    <w:p>
      <w:pPr>
        <w:pStyle w:val="Heading3"/>
      </w:pPr>
      <w:r>
        <w:t xml:space="preserve">Studios and Infrastructure</w:t>
      </w:r>
    </w:p>
    <w:p>
      <w:pPr>
        <w:pStyle w:val="FirstParagraph"/>
      </w:pPr>
      <w:r>
        <w:t xml:space="preserve">The availability of high-quality studio spaces in</w:t>
      </w:r>
      <w:r>
        <w:t xml:space="preserve"> </w:t>
      </w:r>
      <w:r>
        <w:rPr>
          <w:bCs/>
          <w:b/>
        </w:rPr>
        <w:t xml:space="preserve">Netherlands Amsterdam Film Director</w:t>
      </w:r>
    </w:p>
    <w:bookmarkEnd w:id="25"/>
    <w:bookmarkEnd w:id="26"/>
    <w:bookmarkStart w:id="27" w:name="Xfc18ffc7c76b8b5723d7c5f082e0a3b0be1d194"/>
    <w:p>
      <w:pPr>
        <w:pStyle w:val="Heading2"/>
      </w:pPr>
      <w:r>
        <w:t xml:space="preserve">5. Case Analysis: Navigating Creative and Commercial Challenges</w:t>
      </w:r>
    </w:p>
    <w:p>
      <w:pPr>
        <w:pStyle w:val="FirstParagraph"/>
      </w:pPr>
      <w:r>
        <w:t xml:space="preserve">To illustrate the practical application of these factors, we examine a hypothetical but representative case scenario involving an emerging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Netherlands Amsterdam.</w:t>
      </w:r>
    </w:p>
    <w:p>
      <w:pPr>
        <w:pStyle w:val="BodyText"/>
      </w:pPr>
      <w:r>
        <w:rPr>
          <w:bCs/>
          <w:b/>
        </w:rPr>
        <w:t xml:space="preserve">The Challenge:Netherlands Amsterdam.</w:t>
      </w:r>
    </w:p>
    <w:p>
      <w:pPr>
        <w:pStyle w:val="BodyText"/>
      </w:pPr>
      <w:r>
        <w:rPr>
          <w:bCs/>
          <w:b/>
        </w:rPr>
        <w:t xml:space="preserve">The Strategy:Film Director Netherlands Amsterdam Netherlands Amsterdam</w:t>
      </w:r>
    </w:p>
    <w:p>
      <w:pPr>
        <w:pStyle w:val="BodyText"/>
      </w:pPr>
      <w:r>
        <w:rPr>
          <w:bCs/>
          <w:b/>
        </w:rPr>
        <w:t xml:space="preserve">The Outcome:Film DirectorNetherlands Amsterdam:</w:t>
      </w:r>
    </w:p>
    <w:bookmarkEnd w:id="27"/>
    <w:bookmarkStart w:id="28" w:name="X8a3cb71d02837807bfe5e2a59380fd7fb5bda48"/>
    <w:p>
      <w:pPr>
        <w:pStyle w:val="Heading2"/>
      </w:pPr>
      <w:r>
        <w:t xml:space="preserve">6. Strategic Recommendations for Film Directors</w:t>
      </w:r>
    </w:p>
    <w:p>
      <w:pPr>
        <w:pStyle w:val="FirstParagraph"/>
      </w:pPr>
      <w:r>
        <w:t xml:space="preserve">Based on this case study analysis, several strategic recommendations are proposed for aspiring and established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Netherlands Amsterdam:</w:t>
      </w:r>
    </w:p>
    <w:p>
      <w:pPr>
        <w:pStyle w:val="FirstParagraph"/>
      </w:pPr>
      <w:r>
        <w:t xml:space="preserve">Cultivate Local Partnerships:Netherlands Amsterdam.</w:t>
      </w:r>
    </w:p>
    <w:p>
      <w:pPr>
        <w:pStyle w:val="BodyText"/>
      </w:pPr>
      <w:r>
        <w:t xml:space="preserve">Leverage Funding Mechanisms:Proactively engage with organizations like the NFF early in the development phase. Understand their criteria and tailor proposals to meet both artistic and strategic objectives.</w:t>
      </w:r>
    </w:p>
    <w:p>
      <w:pPr>
        <w:pStyle w:val="BodyText"/>
      </w:pPr>
      <w:r>
        <w:t xml:space="preserve">Embrace Digital Innovation:Invest time in learning new technologies that are increasingly prevalent in</w:t>
      </w:r>
      <w:r>
        <w:t xml:space="preserve"> </w:t>
      </w:r>
      <w:r>
        <w:rPr>
          <w:bCs/>
          <w:b/>
        </w:rPr>
        <w:t xml:space="preserve">Netherlands Amsterdam</w:t>
      </w:r>
    </w:p>
    <w:p>
      <w:pPr>
        <w:pStyle w:val="BodyText"/>
      </w:pPr>
      <w:r>
        <w:t xml:space="preserve">Network Internationally:Use the connectivity of</w:t>
      </w:r>
      <w:r>
        <w:rPr>
          <w:bCs/>
          <w:b/>
        </w:rPr>
        <w:t xml:space="preserve">Netherlands Amsterdam</w:t>
      </w:r>
    </w:p>
    <w:p>
      <w:pPr>
        <w:pStyle w:val="BodyText"/>
      </w:pPr>
      <w:r>
        <w:t xml:space="preserve">Prioritize Cultural Authenticity:Authenticity is highly valued in the</w:t>
      </w:r>
    </w:p>
    <w:p>
      <w:pPr>
        <w:pStyle w:val="BodyText"/>
      </w:pPr>
      <w:r>
        <w:t xml:space="preserve">Netherlands Amsterdam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role of a</w:t>
      </w:r>
      <w:r>
        <w:rPr>
          <w:bCs/>
          <w:b/>
        </w:rPr>
        <w:t xml:space="preserve">Film Director Netherlands Amsterdam Netherlands Amsterdam Film Director</w:t>
      </w:r>
    </w:p>
    <w:p>
      <w:pPr>
        <w:pStyle w:val="BodyText"/>
      </w:pPr>
      <w:r>
        <w:t xml:space="preserve">This Case Study has demonstrated that the future of cinema in</w:t>
      </w:r>
      <w:r>
        <w:rPr>
          <w:bCs/>
          <w:b/>
        </w:rPr>
        <w:t xml:space="preserve">Netherlands Amsterdam Film Director</w:t>
      </w:r>
    </w:p>
    <w:bookmarkEnd w:id="29"/>
    <w:bookmarkStart w:id="30" w:name="references-and-further-reading"/>
    <w:p>
      <w:pPr>
        <w:pStyle w:val="Heading2"/>
      </w:pPr>
      <w:r>
        <w:t xml:space="preserve">8. References and Further Reading</w:t>
      </w:r>
    </w:p>
    <w:p>
      <w:pPr>
        <w:pStyle w:val="FirstParagraph"/>
      </w:pPr>
      <w:r>
        <w:t xml:space="preserve">- Netherlands Film Fund Annual Reports.</w:t>
      </w:r>
      <w:r>
        <w:br/>
      </w:r>
    </w:p>
    <w:p>
      <w:pPr>
        <w:pStyle w:val="BodyText"/>
      </w:pPr>
      <w:r>
        <w:t xml:space="preserve">Netherlands Amsterdam - International Film Festival Rotterdam Archives.</w:t>
      </w:r>
      <w:r>
        <w:br/>
      </w:r>
      <w:r>
        <w:t xml:space="preserve">- European Audiovisual Observatory: Dutch Cinema Trends.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document is intended for educational and strategic planning purposes. All references to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Netherlands Amsterdam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Strategic Evolution of the Film Director in Netherlands Amsterdam</dc:title>
  <dc:creator/>
  <dc:language>en</dc:language>
  <cp:keywords/>
  <dcterms:created xsi:type="dcterms:W3CDTF">2026-07-29T08:37:58Z</dcterms:created>
  <dcterms:modified xsi:type="dcterms:W3CDTF">2026-07-29T08:37:58Z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