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Xfb0e24f95ed812e433f58f5b4872617519ba141"/>
    <w:p>
      <w:pPr>
        <w:pStyle w:val="Heading1"/>
      </w:pPr>
      <w:r>
        <w:t xml:space="preserve">Case Study: The Evolution and Impact of the Film Director in New Zealand, Auckland</w:t>
      </w:r>
    </w:p>
    <w:p>
      <w:pPr>
        <w:pStyle w:val="FirstParagraph"/>
      </w:pPr>
      <w:r>
        <w:rPr>
          <w:bCs/>
          <w:b/>
        </w:rPr>
        <w:t xml:space="preserve">Date:</w:t>
      </w:r>
      <w:r>
        <w:t xml:space="preserve"> </w:t>
      </w:r>
      <w:r>
        <w:t xml:space="preserve">October 2023</w:t>
      </w:r>
      <w:r>
        <w:br/>
      </w:r>
      <w:r>
        <w:rPr>
          <w:bCs/>
          <w:b/>
        </w:rPr>
        <w:t xml:space="preserve">Location Focus:</w:t>
      </w:r>
      <w:r>
        <w:t xml:space="preserve">New Zealand, Auckland</w:t>
      </w:r>
      <w:r>
        <w:br/>
      </w:r>
      <w:r>
        <w:rPr>
          <w:bCs/>
          <w:b/>
        </w:rPr>
        <w:t xml:space="preserve">Subject:</w:t>
      </w:r>
      <w:r>
        <w:t xml:space="preserve">The Role and Influence of the Film Director</w:t>
      </w:r>
    </w:p>
    <w:bookmarkStart w:id="20" w:name="executive-summary"/>
    <w:p>
      <w:pPr>
        <w:pStyle w:val="Heading2"/>
      </w:pPr>
      <w:r>
        <w:t xml:space="preserve">Executive Summary</w:t>
      </w:r>
    </w:p>
    <w:p>
      <w:pPr>
        <w:pStyle w:val="FirstParagraph"/>
      </w:pPr>
      <w:r>
        <w:t xml:space="preserve">This case study examines the critical role of the film director within the dynamic creative ecosystem located in New Zealand, specifically focusing on Auckland as its primary hub. By analyzing historical contexts, economic contributions, and artistic innovations, this document highlights how the film director serves not merely as an artist but as a strategic leader who shapes national identity and global perception. The study underscores why understanding the specific challenges and opportunities facing a film director in New Zealand,Auckland is essential for stakeholders in media policy, investment, and cultural development.</w:t>
      </w:r>
    </w:p>
    <w:bookmarkEnd w:id="20"/>
    <w:bookmarkStart w:id="21" w:name="introduction"/>
    <w:p>
      <w:pPr>
        <w:pStyle w:val="Heading2"/>
      </w:pPr>
      <w:r>
        <w:t xml:space="preserve">1. Introduction</w:t>
      </w:r>
    </w:p>
    <w:p>
      <w:pPr>
        <w:pStyle w:val="FirstParagraph"/>
      </w:pPr>
      <w:r>
        <w:t xml:space="preserve">Auckland, often referred to as the "City of Sails," has emerged as one of the most significant filmmaking hubs in the Southern Hemisphere. While historically overshadowed by global centers like Los Angeles or London, Auckland has carved out a unique niche through its stunning landscapes and progressive government support systems. Central to this transformation is the figure of the film director.</w:t>
      </w:r>
    </w:p>
    <w:p>
      <w:pPr>
        <w:pStyle w:val="BodyText"/>
      </w:pPr>
      <w:r>
        <w:t xml:space="preserve">In New Zealand,Auckland, the film director is more than just a visionary storyteller; they are logistical commanders, cultural ambassadors, and economic catalysts. This case study explores how directors operating in this region navigate local regulations, collaborate with international crews, and leverage indigenous Māori storytelling traditions to create globally acclaimed cinema.</w:t>
      </w:r>
    </w:p>
    <w:bookmarkEnd w:id="21"/>
    <w:bookmarkStart w:id="22" w:name="X0330956017b55c7624510f74843aed395c846fb"/>
    <w:p>
      <w:pPr>
        <w:pStyle w:val="Heading2"/>
      </w:pPr>
      <w:r>
        <w:t xml:space="preserve">2. Historical Context: The Weta Workshop Effect</w:t>
      </w:r>
    </w:p>
    <w:p>
      <w:pPr>
        <w:pStyle w:val="FirstParagraph"/>
      </w:pPr>
      <w:r>
        <w:t xml:space="preserve">To understand the current state of film direction in New Zealand,Auckland, one must look back at the late 1990s and early 2000s. The arrival of major international productions, most notably Peter Jackson’s</w:t>
      </w:r>
      <w:r>
        <w:t xml:space="preserve"> </w:t>
      </w:r>
      <w:r>
        <w:rPr>
          <w:iCs/>
          <w:i/>
        </w:rPr>
        <w:t xml:space="preserve">The Lord of the Rings</w:t>
      </w:r>
      <w:r>
        <w:t xml:space="preserve"> </w:t>
      </w:r>
      <w:r>
        <w:t xml:space="preserve">trilogy, fundamentally altered the industry landscape. Prior to this era, local film directors often struggled with limited budgets and infrastructure.</w:t>
      </w:r>
    </w:p>
    <w:p>
      <w:pPr>
        <w:pStyle w:val="BodyText"/>
      </w:pPr>
      <w:r>
        <w:t xml:space="preserve">The success of these massive productions provided a training ground for countless New Zealand,Auckland-based directors. Directors learned high-level technical skills through collaboration with international veterans. This period marked a shift from small-scale independent filmmaking to a mature industry capable of supporting blockbuster scale productions. Today, the film director in this region is expected to possess hybrid skills: artistic sensibility combined with industrial-grade project management.</w:t>
      </w:r>
    </w:p>
    <w:bookmarkEnd w:id="22"/>
    <w:bookmarkStart w:id="25" w:name="the-unique-position-of-auckland"/>
    <w:p>
      <w:pPr>
        <w:pStyle w:val="Heading2"/>
      </w:pPr>
      <w:r>
        <w:t xml:space="preserve">3. The Unique Position of Auckland</w:t>
      </w:r>
    </w:p>
    <w:p>
      <w:pPr>
        <w:pStyle w:val="FirstParagraph"/>
      </w:pPr>
      <w:r>
        <w:t xml:space="preserve">Auckland serves as the geographic and economic heart of New Zealand,Auckland’s film industry. Unlike Wellington, which has strong ties to television and government-funded drama, Auckland is the center for feature films, commercial advertising, and visual effects.</w:t>
      </w:r>
    </w:p>
    <w:bookmarkStart w:id="23" w:name="infrastructure-and-talent-pool"/>
    <w:p>
      <w:pPr>
        <w:pStyle w:val="Heading3"/>
      </w:pPr>
      <w:r>
        <w:t xml:space="preserve">3.1 Infrastructure and Talent Pool</w:t>
      </w:r>
    </w:p>
    <w:p>
      <w:pPr>
        <w:pStyle w:val="FirstParagraph"/>
      </w:pPr>
      <w:r>
        <w:t xml:space="preserve">The presence of world-class studios such as Stone Street Studios in Ponsonby provides film directors with state-of-the-art sound stages and post-production facilities. This infrastructure reduces the need for location shoots in harsh weather conditions, allowing directors greater control over their creative environment. Furthermore, Auckland hosts numerous tertiary institutions offering film degrees, ensuring a steady pipeline of aspiring filmmakers eager to work under established director mentors.</w:t>
      </w:r>
    </w:p>
    <w:bookmarkEnd w:id="23"/>
    <w:bookmarkStart w:id="24" w:name="X160245b414acbff73ac5578675b686879235e93"/>
    <w:p>
      <w:pPr>
        <w:pStyle w:val="Heading3"/>
      </w:pPr>
      <w:r>
        <w:t xml:space="preserve">2. Cultural Integration and Indigenous Storytelling</w:t>
      </w:r>
    </w:p>
    <w:p>
      <w:pPr>
        <w:pStyle w:val="FirstParagraph"/>
      </w:pPr>
      <w:r>
        <w:t xml:space="preserve">A defining characteristic of the modern film director in New Zealand,Auckland is the integration of Māori cultural narratives. Directors are increasingly encouraged, and sometimes required by funding bodies like NZ On Air, to engage with indigenous perspectives. This has led to a distinctive cinematic style that blends Western filmmaking techniques with traditional Māori oral histories and values (such as</w:t>
      </w:r>
      <w:r>
        <w:t xml:space="preserve"> </w:t>
      </w:r>
      <w:r>
        <w:rPr>
          <w:iCs/>
          <w:i/>
        </w:rPr>
        <w:t xml:space="preserve">whakapapa</w:t>
      </w:r>
      <w:r>
        <w:t xml:space="preserve"> </w:t>
      </w:r>
      <w:r>
        <w:t xml:space="preserve">or genealogy). For instance, recent films directed by local talent have successfully exported these unique stories to global audiences, demonstrating the power of culturally grounded direction.</w:t>
      </w:r>
    </w:p>
    <w:bookmarkEnd w:id="24"/>
    <w:bookmarkEnd w:id="25"/>
    <w:bookmarkStart w:id="26" w:name="X9588b6cc98b6f90b43e61df9b5cdc7c0bd44ccf"/>
    <w:p>
      <w:pPr>
        <w:pStyle w:val="Heading2"/>
      </w:pPr>
      <w:r>
        <w:t xml:space="preserve">4. Challenges Facing Film Directors in New Zealand,Auckland</w:t>
      </w:r>
    </w:p>
    <w:p>
      <w:pPr>
        <w:pStyle w:val="FirstParagraph"/>
      </w:pPr>
      <w:r>
        <w:t xml:space="preserve">Despite its successes, the industry faces significant hurdles. For a film director operating in New Zealand,Auckland, several key challenges persist:</w:t>
      </w:r>
    </w:p>
    <w:p>
      <w:pPr>
        <w:numPr>
          <w:ilvl w:val="0"/>
          <w:numId w:val="1001"/>
        </w:numPr>
        <w:pStyle w:val="Compact"/>
      </w:pPr>
      <w:r>
        <w:rPr>
          <w:bCs/>
          <w:b/>
        </w:rPr>
        <w:t xml:space="preserve">Budget Constraints:</w:t>
      </w:r>
      <w:r>
        <w:t xml:space="preserve"> </w:t>
      </w:r>
      <w:r>
        <w:t xml:space="preserve">Compared to Hollywood or European productions, budgets are significantly lower. Directors must be exceptionally resourceful, often relying on creative problem-solving rather than expensive special effects.</w:t>
      </w:r>
    </w:p>
    <w:p>
      <w:pPr>
        <w:numPr>
          <w:ilvl w:val="0"/>
          <w:numId w:val="1001"/>
        </w:numPr>
        <w:pStyle w:val="Compact"/>
      </w:pPr>
      <w:r>
        <w:rPr>
          <w:bCs/>
          <w:b/>
        </w:rPr>
        <w:t xml:space="preserve">Talent Retention:</w:t>
      </w:r>
      <w:r>
        <w:t xml:space="preserve"> </w:t>
      </w:r>
      <w:r>
        <w:t xml:space="preserve">There is a constant risk of local crew and directors migrating to larger markets like Los Angeles or the United Kingdom for higher paychecks. This brain drain affects the continuity of projects in New Zealand,Auckland.</w:t>
      </w:r>
    </w:p>
    <w:p>
      <w:pPr>
        <w:numPr>
          <w:ilvl w:val="0"/>
          <w:numId w:val="1001"/>
        </w:numPr>
        <w:pStyle w:val="Compact"/>
      </w:pPr>
      <w:r>
        <w:rPr>
          <w:bCs/>
          <w:b/>
        </w:rPr>
        <w:t xml:space="preserve">Market Size:</w:t>
      </w:r>
      <w:r>
        <w:t xml:space="preserve"> </w:t>
      </w:r>
      <w:r>
        <w:t xml:space="preserve">The domestic market is small, meaning that film directors must always consider international distribution from day one. This influences casting choices and narrative structures to ensure global appeal while maintaining local authenticity.</w:t>
      </w:r>
    </w:p>
    <w:bookmarkEnd w:id="26"/>
    <w:bookmarkStart w:id="27" w:name="Xa6575d180ad76171e195845c0dbf1062c59387e"/>
    <w:p>
      <w:pPr>
        <w:pStyle w:val="Heading2"/>
      </w:pPr>
      <w:r>
        <w:t xml:space="preserve">5. Case Example: The Independent Director’s Journey</w:t>
      </w:r>
    </w:p>
    <w:p>
      <w:pPr>
        <w:pStyle w:val="FirstParagraph"/>
      </w:pPr>
      <w:r>
        <w:t xml:space="preserve">To illustrate these points, consider the trajectory of a hypothetical but representative independent film director based in New Zealand,Auckland. Let us call her "Director A." Starting with short films funded by local grants, Director A utilized Auckland’s diverse urban and natural landscapes to tell intimate human stories. By collaborating with international co-producers, she secured funding that allowed for higher production values.</w:t>
      </w:r>
    </w:p>
    <w:p>
      <w:pPr>
        <w:pStyle w:val="BodyText"/>
      </w:pPr>
      <w:r>
        <w:t xml:space="preserve">Director A’s success lies in her ability to navigate the dual demands of artistic integrity and commercial viability. She leveraged tax incentive schemes offered by the New Zealand government, which made it financially viable for foreign investors to partner with local directors. This model highlights how policy support directly empowers film directors to take creative risks.</w:t>
      </w:r>
    </w:p>
    <w:bookmarkEnd w:id="27"/>
    <w:bookmarkStart w:id="28" w:name="strategic-recommendations"/>
    <w:p>
      <w:pPr>
        <w:pStyle w:val="Heading2"/>
      </w:pPr>
      <w:r>
        <w:t xml:space="preserve">6. Strategic Recommendations</w:t>
      </w:r>
    </w:p>
    <w:p>
      <w:pPr>
        <w:pStyle w:val="FirstParagraph"/>
      </w:pPr>
      <w:r>
        <w:t xml:space="preserve">Based on the analysis of the film director’s role in New Zealand,Auckland, the following recommendations are proposed for industry stakeholders:</w:t>
      </w:r>
    </w:p>
    <w:p>
      <w:pPr>
        <w:numPr>
          <w:ilvl w:val="0"/>
          <w:numId w:val="1002"/>
        </w:numPr>
        <w:pStyle w:val="Compact"/>
      </w:pPr>
      <w:r>
        <w:rPr>
          <w:bCs/>
          <w:b/>
        </w:rPr>
        <w:t xml:space="preserve">Mentorship Programs:</w:t>
      </w:r>
      <w:r>
        <w:t xml:space="preserve"> </w:t>
      </w:r>
      <w:r>
        <w:t xml:space="preserve">Establish structured mentorship initiatives pairing emerging directors with veterans to combat talent retention issues.</w:t>
      </w:r>
    </w:p>
    <w:p>
      <w:pPr>
        <w:numPr>
          <w:ilvl w:val="0"/>
          <w:numId w:val="1002"/>
        </w:numPr>
        <w:pStyle w:val="Compact"/>
      </w:pPr>
      <w:r>
        <w:rPr>
          <w:bCs/>
          <w:b/>
        </w:rPr>
        <w:t xml:space="preserve">Digital Infrastructure Investment:</w:t>
      </w:r>
    </w:p>
    <w:p>
      <w:pPr>
        <w:numPr>
          <w:ilvl w:val="0"/>
          <w:numId w:val="1002"/>
        </w:numPr>
        <w:pStyle w:val="Compact"/>
      </w:pPr>
      <w:r>
        <w:rPr>
          <w:bCs/>
          <w:b/>
        </w:rPr>
        <w:t xml:space="preserve">Cultural Partnerships:</w:t>
      </w:r>
      <w:r>
        <w:t xml:space="preserve"> </w:t>
      </w:r>
      <w:r>
        <w:t xml:space="preserve">Strengthen ties between film schools and Māori communities to ensure authentic representation and deeper storytelling roots for future directors.</w:t>
      </w:r>
    </w:p>
    <w:bookmarkEnd w:id="28"/>
    <w:bookmarkStart w:id="29" w:name="conclusion"/>
    <w:p>
      <w:pPr>
        <w:pStyle w:val="Heading2"/>
      </w:pPr>
      <w:r>
        <w:t xml:space="preserve">7. Conclusion</w:t>
      </w:r>
    </w:p>
    <w:p>
      <w:pPr>
        <w:pStyle w:val="FirstParagraph"/>
      </w:pPr>
      <w:r>
        <w:t xml:space="preserve">The film director in New Zealand,Auckland stands at a pivotal crossroads. With rich cultural heritage, modern infrastructure, and global connectivity, the opportunities are vast. However, sustaining this growth requires strategic support for creative leaders who navigate complex logistical and financial landscapes.</w:t>
      </w:r>
    </w:p>
    <w:p>
      <w:pPr>
        <w:pStyle w:val="BodyText"/>
      </w:pPr>
      <w:r>
        <w:t xml:space="preserve">As New Zealand,Auckland continues to position itself as a premier destination for filmmaking, the role of the director evolves from mere executor of scripts to key architect of cultural diplomacy. Recognizing and supporting these professionals is not just an economic imperative but a cultural one, ensuring that the unique voice of this region remains audible on the global stage.</w:t>
      </w:r>
    </w:p>
    <w:p>
      <w:r>
        <w:pict>
          <v:rect style="width:0;height:1.5pt" o:hralign="center" o:hrstd="t" o:hr="t"/>
        </w:pict>
      </w:r>
    </w:p>
    <w:p>
      <w:pPr>
        <w:pStyle w:val="FirstParagraph"/>
      </w:pPr>
      <w:r>
        <w:rPr>
          <w:iCs/>
          <w:i/>
        </w:rPr>
        <w:t xml:space="preserve">Note: This document is for informational purposes regarding film industry dynamics in New Zealand,Auckland. All names used in case examples are representative of common industry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Film Director in New Zealand, Auckland</dc:title>
  <dc:creator/>
  <cp:keywords/>
  <dcterms:created xsi:type="dcterms:W3CDTF">2026-07-29T16:25:34Z</dcterms:created>
  <dcterms:modified xsi:type="dcterms:W3CDTF">2026-07-29T16:25:34Z</dcterms:modified>
</cp:coreProperties>
</file>

<file path=docProps/custom.xml><?xml version="1.0" encoding="utf-8"?>
<Properties xmlns="http://schemas.openxmlformats.org/officeDocument/2006/custom-properties" xmlns:vt="http://schemas.openxmlformats.org/officeDocument/2006/docPropsVTypes"/>
</file>