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4be1f117613b8671ea015925b4cb295f5ad99b0"/>
    <w:p>
      <w:pPr>
        <w:pStyle w:val="Heading1"/>
      </w:pPr>
      <w:r>
        <w:t xml:space="preserve">Case Study: The Role and Impact of the Film Director in New Zealand Wellington</w:t>
      </w:r>
    </w:p>
    <w:p>
      <w:pPr>
        <w:pStyle w:val="FirstParagraph"/>
      </w:pPr>
      <w:r>
        <w:rPr>
          <w:bCs/>
          <w:b/>
        </w:rPr>
        <w:t xml:space="preserve">Date:</w:t>
      </w:r>
      <w:r>
        <w:t xml:space="preserve"> </w:t>
      </w:r>
      <w:r>
        <w:t xml:space="preserve">October 2023</w:t>
      </w:r>
      <w:r>
        <w:br/>
      </w:r>
      <w:r>
        <w:rPr>
          <w:bCs/>
          <w:b/>
        </w:rPr>
        <w:t xml:space="preserve">To:</w:t>
      </w:r>
      <w:r>
        <w:t xml:space="preserve"> </w:t>
      </w:r>
      <w:r>
        <w:t xml:space="preserve">Regional Arts Councils, Production Investors, Academic Institutions</w:t>
      </w:r>
      <w:r>
        <w:br/>
      </w:r>
      <w:r>
        <w:rPr>
          <w:bCs/>
          <w:b/>
        </w:rPr>
        <w:t xml:space="preserve">From:</w:t>
      </w:r>
      <w:r>
        <w:t xml:space="preserve"> </w:t>
      </w:r>
      <w:r>
        <w:t xml:space="preserve">Strategic Cultural Analysis Division</w:t>
      </w:r>
      <w:r>
        <w:br/>
      </w:r>
      <w:r>
        <w:rPr>
          <w:bCs/>
          <w:b/>
        </w:rPr>
        <w:t xml:space="preserve">Subject:</w:t>
      </w:r>
      <w:r>
        <w:t xml:space="preserve">An In-Depth Examination of Cinematic Leadership in the Capital Region</w:t>
      </w:r>
    </w:p>
    <w:bookmarkStart w:id="20" w:name="executive-summary"/>
    <w:p>
      <w:pPr>
        <w:pStyle w:val="Heading2"/>
      </w:pPr>
      <w:r>
        <w:t xml:space="preserve">1. Executive Summary</w:t>
      </w:r>
    </w:p>
    <w:p>
      <w:pPr>
        <w:pStyle w:val="FirstParagraph"/>
      </w:pPr>
      <w:r>
        <w:t xml:space="preserve">This</w:t>
      </w:r>
      <w:r>
        <w:t xml:space="preserve"> </w:t>
      </w:r>
      <w:r>
        <w:rPr>
          <w:bCs/>
          <w:b/>
        </w:rPr>
        <w:t xml:space="preserve">Film Director</w:t>
      </w:r>
      <w:r>
        <w:t xml:space="preserve"> </w:t>
      </w:r>
      <w:r>
        <w:t xml:space="preserve">case study provides a comprehensive analysis of the evolving landscape for cinematic leadership within New Zealand Wellington. As the capital city solidifies its reputation as a global hub for visual effects, storytelling, and production innovation, understanding the specific challenges and opportunities faced by directors in this unique geographic and cultural context is paramount. This document explores how Wellington’s distinct infrastructure—anchored by major studios like Wētā Workshop and Park Road Post Production—intersects with local narrative traditions to create a fertile ground for creative excellence. By examining key trends, economic impacts, and cultural imperatives, this study aims to provide stakeholders with actionable insights into sustaining the growth of</w:t>
      </w:r>
      <w:r>
        <w:t xml:space="preserve"> </w:t>
      </w:r>
      <w:r>
        <w:rPr>
          <w:bCs/>
          <w:b/>
        </w:rPr>
        <w:t xml:space="preserve">New Zealand Wellington</w:t>
      </w:r>
      <w:r>
        <w:t xml:space="preserve"> </w:t>
      </w:r>
      <w:r>
        <w:t xml:space="preserve">as a premier destination for film production.</w:t>
      </w:r>
    </w:p>
    <w:bookmarkEnd w:id="20"/>
    <w:bookmarkStart w:id="21" w:name="introduction-the-wellington-context"/>
    <w:p>
      <w:pPr>
        <w:pStyle w:val="Heading2"/>
      </w:pPr>
      <w:r>
        <w:t xml:space="preserve">2. Introduction: The Wellington Context</w:t>
      </w:r>
    </w:p>
    <w:p>
      <w:pPr>
        <w:pStyle w:val="FirstParagraph"/>
      </w:pPr>
      <w:r>
        <w:rPr>
          <w:bCs/>
          <w:b/>
        </w:rPr>
        <w:t xml:space="preserve">New Zealand Wellington</w:t>
      </w:r>
      <w:r>
        <w:t xml:space="preserve">, often referred to simply as "Wellington" or colloquially as "Wellywood," has undergone a profound transformation over the past three decades. Once known primarily as a political and administrative center, the city has emerged as one of the most significant film production hubs in the Southern Hemisphere. This transformation was largely catalyzed by Peter Jackson’s</w:t>
      </w:r>
      <w:r>
        <w:t xml:space="preserve"> </w:t>
      </w:r>
      <w:r>
        <w:rPr>
          <w:iCs/>
          <w:i/>
        </w:rPr>
        <w:t xml:space="preserve">The Lord of the Rings</w:t>
      </w:r>
      <w:r>
        <w:t xml:space="preserve"> </w:t>
      </w:r>
      <w:r>
        <w:t xml:space="preserve">trilogy, but its legacy extends far beyond that monumental achievement. Today, Wellington is characterized by a dense ecosystem of technical expertise, creative talent, and supportive government policies.</w:t>
      </w:r>
    </w:p>
    <w:p>
      <w:pPr>
        <w:pStyle w:val="BodyText"/>
      </w:pPr>
      <w:r>
        <w:t xml:space="preserve">At the heart of this ecosystem is the</w:t>
      </w:r>
      <w:r>
        <w:t xml:space="preserve"> </w:t>
      </w:r>
      <w:r>
        <w:rPr>
          <w:bCs/>
          <w:b/>
        </w:rPr>
        <w:t xml:space="preserve">Film Director</w:t>
      </w:r>
      <w:r>
        <w:t xml:space="preserve">. In an industry increasingly dominated by complex visual effects (VFX) and international co-productions, the director serves as the crucial bridge between artistic vision and technological execution. However, working in Wellington presents a unique set of dynamics. Directors here must navigate a small but highly skilled domestic market while simultaneously appealing to global audiences through international franchises. This case study dissects these dual pressures and opportunities.</w:t>
      </w:r>
    </w:p>
    <w:bookmarkEnd w:id="21"/>
    <w:bookmarkStart w:id="23" w:name="X5b48921dc3006aa7fbcfe920bea7f5b6e8505d0"/>
    <w:p>
      <w:pPr>
        <w:pStyle w:val="Heading2"/>
      </w:pPr>
      <w:r>
        <w:t xml:space="preserve">3. The Evolution of the Film Director in Wellington</w:t>
      </w:r>
    </w:p>
    <w:bookmarkStart w:id="22" w:name="Xf8dcb1f1c0d09080909e2825af5c280b6b67484"/>
    <w:p>
      <w:pPr>
        <w:pStyle w:val="Heading3"/>
      </w:pPr>
      <w:r>
        <w:t xml:space="preserve">3.1 From Local Storytellers to Global Collaborators</w:t>
      </w:r>
    </w:p>
    <w:p>
      <w:pPr>
        <w:pStyle w:val="FirstParagraph"/>
      </w:pPr>
      <w:r>
        <w:t xml:space="preserve">The role of the</w:t>
      </w:r>
      <w:r>
        <w:t xml:space="preserve"> </w:t>
      </w:r>
      <w:r>
        <w:rPr>
          <w:bCs/>
          <w:b/>
        </w:rPr>
        <w:t xml:space="preserve">Film Director</w:t>
      </w:r>
      <w:r>
        <w:rPr>
          <w:iCs/>
          <w:i/>
        </w:rPr>
        <w:t xml:space="preserve">New Zealand Wellington-based</w:t>
      </w:r>
      <w:r>
        <w:t xml:space="preserve"> </w:t>
      </w:r>
      <w:r>
        <w:rPr>
          <w:bCs/>
          <w:b/>
        </w:rPr>
        <w:t xml:space="preserve">Film Directors</w:t>
      </w:r>
    </w:p>
    <w:p>
      <w:pPr>
        <w:numPr>
          <w:ilvl w:val="0"/>
          <w:numId w:val="1001"/>
        </w:numPr>
        <w:pStyle w:val="Compact"/>
      </w:pPr>
      <w:r>
        <w:rPr>
          <w:bCs/>
          <w:b/>
        </w:rPr>
        <w:t xml:space="preserve">Cultural Authenticity:</w:t>
      </w:r>
      <w:r>
        <w:t xml:space="preserve"> </w:t>
      </w:r>
      <w:r>
        <w:t xml:space="preserve">There is a growing demand for indigenous Māori perspectives in film. Directors are increasingly tasked with collaborating closely with Māori creatives to ensure authentic representation, moving beyond tokenism to genuine co-creation.</w:t>
      </w:r>
    </w:p>
    <w:p>
      <w:pPr>
        <w:numPr>
          <w:ilvl w:val="0"/>
          <w:numId w:val="1001"/>
        </w:numPr>
        <w:pStyle w:val="Compact"/>
      </w:pPr>
      <w:r>
        <w:t xml:space="preserve">The "Wellington Look":</w:t>
      </w:r>
      <w:r>
        <w:t xml:space="preserve"> </w:t>
      </w:r>
      <w:r>
        <w:t xml:space="preserve">Wellington’s often moody, coastal geography and vibrant urban culture have influenced a distinct aesthetic. Directors are leveraging the city’s natural beauty and architectural diversity to create visually compelling backdrops that stand out in international markets.</w:t>
      </w:r>
    </w:p>
    <w:p>
      <w:pPr>
        <w:numPr>
          <w:ilvl w:val="0"/>
          <w:numId w:val="1001"/>
        </w:numPr>
        <w:pStyle w:val="Compact"/>
      </w:pPr>
      <w:r>
        <w:rPr>
          <w:bCs/>
          <w:b/>
        </w:rPr>
        <w:t xml:space="preserve">Tech-Forward Innovation:</w:t>
      </w:r>
      <w:r>
        <w:t xml:space="preserve"> </w:t>
      </w:r>
      <w:r>
        <w:t xml:space="preserve">With world-class facilities nearby, directors in Wellington are early adopters of virtual production techniques (such as LED volume stages), allowing for greater creative flexibility and cost efficiency.</w:t>
      </w:r>
    </w:p>
    <w:bookmarkEnd w:id="22"/>
    <w:bookmarkEnd w:id="23"/>
    <w:bookmarkStart w:id="24" w:name="economic-and-social-impact"/>
    <w:p>
      <w:pPr>
        <w:pStyle w:val="Heading2"/>
      </w:pPr>
      <w:r>
        <w:t xml:space="preserve">4. Economic and Social Impact</w:t>
      </w:r>
    </w:p>
    <w:p>
      <w:pPr>
        <w:pStyle w:val="FirstParagraph"/>
      </w:pPr>
      <w:r>
        <w:t xml:space="preserve">The impact of the</w:t>
      </w:r>
      <w:r>
        <w:t xml:space="preserve"> </w:t>
      </w:r>
      <w:r>
        <w:rPr>
          <w:bCs/>
          <w:b/>
        </w:rPr>
        <w:t xml:space="preserve">Film Director</w:t>
      </w:r>
      <w:r>
        <w:rPr>
          <w:iCs/>
          <w:i/>
        </w:rPr>
        <w:t xml:space="preserve">New Zealand Wellington.</w:t>
      </w:r>
    </w:p>
    <w:p>
      <w:pPr>
        <w:pStyle w:val="BodyText"/>
      </w:pPr>
      <w:r>
        <w:rPr>
          <w:bCs/>
          <w:b/>
        </w:rPr>
        <w:t xml:space="preserve">Economic Contribution:</w:t>
      </w:r>
    </w:p>
    <w:p>
      <w:pPr>
        <w:numPr>
          <w:ilvl w:val="0"/>
          <w:numId w:val="1002"/>
        </w:numPr>
        <w:pStyle w:val="Compact"/>
      </w:pPr>
      <w:r>
        <w:rPr>
          <w:bCs/>
          <w:b/>
        </w:rPr>
        <w:t xml:space="preserve">JOB CREATION:</w:t>
      </w:r>
      <w:r>
        <w:t xml:space="preserve"> </w:t>
      </w:r>
      <w:r>
        <w:t xml:space="preserve">Beyond the primary cast and crew, directors drive demand for supporting industries including catering, logistics, location management, and post-production services. A single high-profile director-led project can inject millions of dollars into the local economy.</w:t>
      </w:r>
    </w:p>
    <w:p>
      <w:pPr>
        <w:numPr>
          <w:ilvl w:val="0"/>
          <w:numId w:val="1002"/>
        </w:numPr>
        <w:pStyle w:val="Compact"/>
      </w:pPr>
      <w:r>
        <w:rPr>
          <w:bCs/>
          <w:b/>
        </w:rPr>
        <w:t xml:space="preserve">TURISM BOOST:</w:t>
      </w:r>
      <w:r>
        <w:t xml:space="preserve"> </w:t>
      </w:r>
      <w:r>
        <w:t xml:space="preserve">Films shot in Wellington often lead to "set-jetting" tourism, where audiences visit filming locations. Directors play a pivotal role in showcasing these sites, effectively acting as ambassadors for New Zealand’s tourism industry.</w:t>
      </w:r>
    </w:p>
    <w:p>
      <w:pPr>
        <w:pStyle w:val="FirstParagraph"/>
      </w:pPr>
      <w:r>
        <w:rPr>
          <w:bCs/>
          <w:b/>
        </w:rPr>
        <w:t xml:space="preserve">Social Cohesion:</w:t>
      </w:r>
    </w:p>
    <w:p>
      <w:pPr>
        <w:pStyle w:val="BodyText"/>
      </w:pPr>
      <w:r>
        <w:t xml:space="preserve">The collaborative nature of film production fosters community engagement. Community outreach programs led by directors and their teams often leave a lasting legacy, providing training and employment opportunities for local youth. This social capital is crucial for maintaining public support for the film industry in</w:t>
      </w:r>
      <w:r>
        <w:t xml:space="preserve"> </w:t>
      </w:r>
      <w:r>
        <w:rPr>
          <w:bCs/>
          <w:b/>
        </w:rPr>
        <w:t xml:space="preserve">New Zealand Wellington</w:t>
      </w:r>
      <w:r>
        <w:t xml:space="preserve">.</w:t>
      </w:r>
    </w:p>
    <w:bookmarkEnd w:id="24"/>
    <w:bookmarkStart w:id="25" w:name="challenges-facing-film-directors"/>
    <w:p>
      <w:pPr>
        <w:pStyle w:val="Heading2"/>
      </w:pPr>
      <w:r>
        <w:t xml:space="preserve">5. Challenges Facing Film Directors</w:t>
      </w:r>
    </w:p>
    <w:p>
      <w:pPr>
        <w:pStyle w:val="FirstParagraph"/>
      </w:pPr>
      <w:r>
        <w:t xml:space="preserve">Despite its success, the ecosystem is not without challenges.</w:t>
      </w:r>
    </w:p>
    <w:p>
      <w:pPr>
        <w:numPr>
          <w:ilvl w:val="0"/>
          <w:numId w:val="1003"/>
        </w:numPr>
        <w:pStyle w:val="Compact"/>
      </w:pPr>
      <w:r>
        <w:rPr>
          <w:bCs/>
          <w:b/>
        </w:rPr>
        <w:t xml:space="preserve">Casting Bottlenecks:</w:t>
      </w:r>
      <w:r>
        <w:t xml:space="preserve">The local pool of actors is limited for major international roles. Directors often struggle to find sufficient local talent for lead roles in big-budget productions, leading to reliance on overseas casting, which can dilute local cultural representation.</w:t>
      </w:r>
    </w:p>
    <w:p>
      <w:pPr>
        <w:numPr>
          <w:ilvl w:val="0"/>
          <w:numId w:val="1003"/>
        </w:numPr>
        <w:pStyle w:val="Compact"/>
      </w:pPr>
      <w:r>
        <w:rPr>
          <w:bCs/>
          <w:b/>
        </w:rPr>
        <w:t xml:space="preserve">Infrastructure Strain:</w:t>
      </w:r>
      <w:r>
        <w:rPr>
          <w:iCs/>
          <w:i/>
        </w:rPr>
        <w:t xml:space="preserve">New Zealand Wellington</w:t>
      </w:r>
      <w:r>
        <w:t xml:space="preserve">'s rapid growth has put pressure on infrastructure. Traffic congestion and limited studio space during peak production windows can hinder efficiency and increase costs for directors.</w:t>
      </w:r>
    </w:p>
    <w:p>
      <w:pPr>
        <w:numPr>
          <w:ilvl w:val="0"/>
          <w:numId w:val="1003"/>
        </w:numPr>
        <w:pStyle w:val="Compact"/>
      </w:pPr>
      <w:r>
        <w:rPr>
          <w:bCs/>
          <w:b/>
        </w:rPr>
        <w:t xml:space="preserve">Budget Pressures:</w:t>
      </w:r>
      <w:r>
        <w:t xml:space="preserve">Growing expectations from international distributors often outpace local budget caps. Directors must be adept at maximizing creative impact within financial constraints, a skill honed through New Zealand’s history of resourceful filmmaking.</w:t>
      </w:r>
    </w:p>
    <w:bookmarkEnd w:id="25"/>
    <w:bookmarkStart w:id="26" w:name="strategic-recommendations"/>
    <w:p>
      <w:pPr>
        <w:pStyle w:val="Heading2"/>
      </w:pPr>
      <w:r>
        <w:t xml:space="preserve">6. Strategic Recommendations</w:t>
      </w:r>
    </w:p>
    <w:p>
      <w:pPr>
        <w:pStyle w:val="FirstParagraph"/>
      </w:pPr>
      <w:r>
        <w:t xml:space="preserve">To sustain and enhance the position of the</w:t>
      </w:r>
      <w:r>
        <w:t xml:space="preserve"> </w:t>
      </w:r>
      <w:r>
        <w:rPr>
          <w:bCs/>
          <w:b/>
        </w:rPr>
        <w:t xml:space="preserve">Film Director</w:t>
      </w:r>
      <w:r>
        <w:rPr>
          <w:iCs/>
          <w:i/>
        </w:rPr>
        <w:t xml:space="preserve">New Zealand Wellington,</w:t>
      </w:r>
    </w:p>
    <w:p>
      <w:pPr>
        <w:numPr>
          <w:ilvl w:val="0"/>
          <w:numId w:val="1004"/>
        </w:numPr>
        <w:pStyle w:val="Compact"/>
      </w:pPr>
      <w:r>
        <w:rPr>
          <w:bCs/>
          <w:b/>
        </w:rPr>
        <w:t xml:space="preserve">Invest in Talent Development:</w:t>
      </w:r>
      <w:r>
        <w:rPr>
          <w:iCs/>
          <w:i/>
        </w:rPr>
        <w:t xml:space="preserve">New Zealand Wellington-based</w:t>
      </w:r>
      <w:r>
        <w:t xml:space="preserve"> </w:t>
      </w:r>
      <w:r>
        <w:t xml:space="preserve">Film Directors should mentor emerging filmmakers through structured programs. Partnerships with local universities and polytechnics can create a pipeline of skilled directors who understand both the artistic and technical demands of the industry.</w:t>
      </w:r>
    </w:p>
    <w:p>
      <w:pPr>
        <w:numPr>
          <w:ilvl w:val="0"/>
          <w:numId w:val="1004"/>
        </w:numPr>
        <w:pStyle w:val="Compact"/>
      </w:pPr>
      <w:r>
        <w:rPr>
          <w:bCs/>
          <w:b/>
        </w:rPr>
        <w:t xml:space="preserve">Enhance Local Casting Initiatives:</w:t>
      </w:r>
      <w:r>
        <w:t xml:space="preserve">Policies should encourage international productions to allocate a percentage of cast roles to local talent. Directors can advocate for these initiatives, ensuring that their projects contribute to the growth of New Zealand’s acting community.</w:t>
      </w:r>
    </w:p>
    <w:p>
      <w:pPr>
        <w:numPr>
          <w:ilvl w:val="0"/>
          <w:numId w:val="1004"/>
        </w:numPr>
        <w:pStyle w:val="Compact"/>
      </w:pPr>
      <w:r>
        <w:rPr>
          <w:bCs/>
          <w:b/>
        </w:rPr>
        <w:t xml:space="preserve">Promote Sustainable Practices:</w:t>
      </w:r>
      <w:r>
        <w:t xml:space="preserve"> </w:t>
      </w:r>
      <w:r>
        <w:t xml:space="preserve">As global audiences become more environmentally conscious, directors are encouraged to adopt sustainable production methods. This aligns with New Zealand’s "Clean Green" brand and appeals to eco-conscious investors.</w:t>
      </w:r>
    </w:p>
    <w:p>
      <w:pPr>
        <w:numPr>
          <w:ilvl w:val="0"/>
          <w:numId w:val="1004"/>
        </w:numPr>
        <w:pStyle w:val="Compact"/>
      </w:pPr>
      <w:r>
        <w:rPr>
          <w:bCs/>
          <w:b/>
        </w:rPr>
        <w:t xml:space="preserve">Leverage Digital Platforms:</w:t>
      </w:r>
      <w:r>
        <w:t xml:space="preserve">DirecNew Zealand Wellington's film industry through digital storytelling, behind-the-scenes content, and virtual tours. This builds a global fanbase that supports local cinema even when not actively shooting in the city.</w:t>
      </w:r>
    </w:p>
    <w:bookmarkEnd w:id="26"/>
    <w:bookmarkStart w:id="27" w:name="conclusion"/>
    <w:p>
      <w:pPr>
        <w:pStyle w:val="Heading2"/>
      </w:pPr>
      <w:r>
        <w:t xml:space="preserve">7. Conclusion</w:t>
      </w:r>
    </w:p>
    <w:p>
      <w:pPr>
        <w:pStyle w:val="FirstParagraph"/>
      </w:pPr>
      <w:r>
        <w:t xml:space="preserve">The case of the</w:t>
      </w:r>
      <w:r>
        <w:t xml:space="preserve"> </w:t>
      </w:r>
      <w:r>
        <w:rPr>
          <w:bCs/>
          <w:b/>
        </w:rPr>
        <w:t xml:space="preserve">Film Director</w:t>
      </w:r>
      <w:r>
        <w:rPr>
          <w:iCs/>
          <w:i/>
        </w:rPr>
        <w:t xml:space="preserve">New Zealand Wellington</w:t>
      </w:r>
    </w:p>
    <w:p>
      <w:pPr>
        <w:pStyle w:val="BodyText"/>
      </w:pPr>
      <w:r>
        <w:t xml:space="preserve">In conclusion, this</w:t>
      </w:r>
    </w:p>
    <w:p>
      <w:pPr>
        <w:pStyle w:val="BodyText"/>
      </w:pPr>
      <w:r>
        <w:t xml:space="preserve">Film Director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Emergence of the Film Director in New Zealand Wellington</dc:title>
  <dc:creator/>
  <dc:language>en</dc:language>
  <cp:keywords/>
  <dcterms:created xsi:type="dcterms:W3CDTF">2026-07-30T00:35:08Z</dcterms:created>
  <dcterms:modified xsi:type="dcterms:W3CDTF">2026-07-30T00:35:08Z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