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Qatar</w:t>
      </w:r>
      <w:r>
        <w:t xml:space="preserve"> </w:t>
      </w:r>
      <w:r>
        <w:t xml:space="preserve">Doha</w:t>
      </w:r>
    </w:p>
    <w:bookmarkStart w:id="20" w:name="Xd3dfbdb1ad2310188d24c4d0b155851c0a2d594"/>
    <w:p>
      <w:pPr>
        <w:pStyle w:val="Heading1"/>
      </w:pPr>
      <w:r>
        <w:t xml:space="preserve">Cinematic Horizons: A Case Study on the Film Director in Qatar Doha</w:t>
      </w:r>
    </w:p>
    <w:bookmarkEnd w:id="20"/>
    <w:p>
      <w:pPr>
        <w:pStyle w:val="FirstParagraph"/>
      </w:pPr>
      <w:r>
        <w:rPr>
          <w:iCs/>
          <w:i/>
          <w:bCs/>
          <w:b/>
        </w:rPr>
        <w:t xml:space="preserve">Status:</w:t>
      </w:r>
      <w:r>
        <w:t xml:space="preserve">  Completed Analysis</w:t>
      </w:r>
      <w:r>
        <w:br/>
      </w:r>
      <w:r>
        <w:rPr>
          <w:iCs/>
          <w:i/>
          <w:bCs/>
          <w:b/>
        </w:rPr>
        <w:t xml:space="preserve">Date:</w:t>
      </w:r>
      <w:r>
        <w:t xml:space="preserve">  October 2023</w:t>
      </w:r>
      <w:r>
        <w:br/>
      </w:r>
      <w:r>
        <w:rPr>
          <w:iCs/>
          <w:i/>
          <w:bCs/>
          <w:b/>
        </w:rPr>
        <w:t xml:space="preserve">Subject:</w:t>
      </w:r>
      <w:r>
        <w:t xml:space="preserve">  The strategic, cultural, and economic impact of the Film Director within the emerging landscape of Qatar Doha.</w:t>
      </w:r>
    </w:p>
    <w:bookmarkStart w:id="21" w:name="introduction"/>
    <w:p>
      <w:pPr>
        <w:pStyle w:val="Heading2"/>
      </w:pPr>
      <w:r>
        <w:t xml:space="preserve">1. Introduction</w:t>
      </w:r>
    </w:p>
    <w:p>
      <w:pPr>
        <w:pStyle w:val="FirstParagraph"/>
      </w:pPr>
      <w:r>
        <w:t xml:space="preserve">In recent decades, the global film industry has witnessed a significant shift in power centers, moving beyond traditional hubs like Hollywood and Europe toward the Middle East. At the heart of this transformation lies Qatar Doha, a city that is rapidly establishing itself as a premier destination for cinematic arts. This case study explores the multifaceted role of the</w:t>
      </w:r>
      <w:r>
        <w:t xml:space="preserve"> </w:t>
      </w:r>
      <w:r>
        <w:rPr>
          <w:bCs/>
          <w:b/>
        </w:rPr>
        <w:t xml:space="preserve">Film Director</w:t>
      </w:r>
      <w:r>
        <w:t xml:space="preserve"> </w:t>
      </w:r>
      <w:r>
        <w:t xml:space="preserve">in this specific geographic and cultural context. It examines how directors are not merely storytellers but also cultural ambassadors, innovators, and key drivers in Qatar Doha’s vision to become a global media hub.</w:t>
      </w:r>
    </w:p>
    <w:p>
      <w:pPr>
        <w:pStyle w:val="BodyText"/>
      </w:pPr>
      <w:r>
        <w:t xml:space="preserve">The emergence of Qatar Doha as a film destination is not accidental; it is the result of deliberate strategic planning by state institutions such as the Ministry of Culture and Sports. However, policy alone does not make cinema; it requires talent. The</w:t>
      </w:r>
      <w:r>
        <w:t xml:space="preserve"> </w:t>
      </w:r>
      <w:r>
        <w:rPr>
          <w:bCs/>
          <w:b/>
        </w:rPr>
        <w:t xml:space="preserve">Film Director</w:t>
      </w:r>
      <w:r>
        <w:t xml:space="preserve"> </w:t>
      </w:r>
      <w:r>
        <w:t xml:space="preserve">stands at the intersection of creative expression and institutional support, navigating unique challenges and opportunities within Qatar Doha.</w:t>
      </w:r>
    </w:p>
    <w:bookmarkEnd w:id="21"/>
    <w:bookmarkStart w:id="23" w:name="context"/>
    <w:bookmarkStart w:id="22" w:name="X7abd2dae08ac53358c0e4c71257ed6252482ecb"/>
    <w:p>
      <w:pPr>
        <w:pStyle w:val="Heading2"/>
      </w:pPr>
      <w:r>
        <w:t xml:space="preserve">2. Contextual Landscape: Qatar Doha as a Cinematic Stage</w:t>
      </w:r>
    </w:p>
    <w:p>
      <w:pPr>
        <w:pStyle w:val="FirstParagraph"/>
      </w:pPr>
      <w:r>
        <w:t xml:space="preserve">To understand the role of the director, one must first understand the environment of</w:t>
      </w:r>
      <w:r>
        <w:t xml:space="preserve"> </w:t>
      </w:r>
      <w:r>
        <w:rPr>
          <w:bCs/>
          <w:b/>
        </w:rPr>
        <w:t xml:space="preserve">Qatar Doha</w:t>
      </w:r>
      <w:r>
        <w:t xml:space="preserve">. Unlike established film capitals that have evolved organically over a century, Qatar Doha has constructed its film infrastructure rapidly. Key pillars include:</w:t>
      </w:r>
    </w:p>
    <w:p>
      <w:pPr>
        <w:numPr>
          <w:ilvl w:val="0"/>
          <w:numId w:val="1001"/>
        </w:numPr>
        <w:pStyle w:val="Compact"/>
      </w:pPr>
      <w:r>
        <w:rPr>
          <w:bCs/>
          <w:b/>
        </w:rPr>
        <w:t xml:space="preserve">The Katara Studios:</w:t>
      </w:r>
      <w:r>
        <w:t xml:space="preserve"> </w:t>
      </w:r>
      <w:r>
        <w:t xml:space="preserve">A state-of-the-art facility offering sound stages, post-production suites, and equipment rental.</w:t>
      </w:r>
    </w:p>
    <w:p>
      <w:pPr>
        <w:numPr>
          <w:ilvl w:val="0"/>
          <w:numId w:val="1001"/>
        </w:numPr>
        <w:pStyle w:val="Compact"/>
      </w:pPr>
      <w:r>
        <w:rPr>
          <w:bCs/>
          <w:b/>
        </w:rPr>
        <w:t xml:space="preserve">Doha Tribeca Film Festival (DTFF):</w:t>
      </w:r>
      <w:r>
        <w:t xml:space="preserve"> </w:t>
      </w:r>
      <w:r>
        <w:t xml:space="preserve">Although its format has evolved over the years, it served as a crucial platform for dialogue between international artists and regional creators.</w:t>
      </w:r>
    </w:p>
    <w:p>
      <w:pPr>
        <w:numPr>
          <w:ilvl w:val="0"/>
          <w:numId w:val="1001"/>
        </w:numPr>
        <w:pStyle w:val="Compact"/>
      </w:pPr>
      <w:r>
        <w:rPr>
          <w:bCs/>
          <w:b/>
        </w:rPr>
        <w:t xml:space="preserve">Cultural Vision 2030:</w:t>
      </w:r>
      <w:r>
        <w:t xml:space="preserve"> </w:t>
      </w:r>
      <w:r>
        <w:t xml:space="preserve">The national blueprint that prioritizes cultural development alongside economic diversification.</w:t>
      </w:r>
    </w:p>
    <w:p>
      <w:pPr>
        <w:pStyle w:val="FirstParagraph"/>
      </w:pPr>
      <w:r>
        <w:t xml:space="preserve">In this ecosystem, the</w:t>
      </w:r>
      <w:r>
        <w:t xml:space="preserve"> </w:t>
      </w:r>
      <w:r>
        <w:rPr>
          <w:bCs/>
          <w:b/>
        </w:rPr>
        <w:t xml:space="preserve">Film Director</w:t>
      </w:r>
      <w:r>
        <w:t xml:space="preserve"> </w:t>
      </w:r>
      <w:r>
        <w:t xml:space="preserve">finds a supportive yet demanding environment. The infrastructure is world-class, but the narrative landscape requires careful navigation to balance local traditions with global appeal.</w:t>
      </w:r>
    </w:p>
    <w:bookmarkEnd w:id="22"/>
    <w:bookmarkEnd w:id="23"/>
    <w:bookmarkStart w:id="28" w:name="role-definition"/>
    <w:bookmarkStart w:id="27" w:name="Xee2fb6fa289220ee300a9852179db6e699033af"/>
    <w:p>
      <w:pPr>
        <w:pStyle w:val="Heading2"/>
      </w:pPr>
      <w:r>
        <w:t xml:space="preserve">3. Defining the Role of the Film Director in Qatar Doha</w:t>
      </w:r>
    </w:p>
    <w:p>
      <w:pPr>
        <w:pStyle w:val="FirstParagraph"/>
      </w:pPr>
      <w:r>
        <w:t xml:space="preserve">The title of "Film Director" in Qatar Doha carries connotations that extend beyond technical execution. We identify three primary roles:</w:t>
      </w:r>
    </w:p>
    <w:bookmarkStart w:id="24" w:name="a.-the-cultural-mediator"/>
    <w:p>
      <w:pPr>
        <w:pStyle w:val="Heading3"/>
      </w:pPr>
      <w:r>
        <w:t xml:space="preserve">a. The Cultural Mediator</w:t>
      </w:r>
    </w:p>
    <w:p>
      <w:pPr>
        <w:pStyle w:val="FirstParagraph"/>
      </w:pPr>
      <w:r>
        <w:t xml:space="preserve">Diretors working in or for</w:t>
      </w:r>
      <w:r>
        <w:t xml:space="preserve"> </w:t>
      </w:r>
      <w:r>
        <w:rPr>
          <w:bCs/>
          <w:b/>
        </w:rPr>
        <w:t xml:space="preserve">Qatar Doha</w:t>
      </w:r>
      <w:r>
        <w:t xml:space="preserve"> </w:t>
      </w:r>
      <w:r>
        <w:t xml:space="preserve">often serve as mediators between heritage and modernity. They are tasked with translating complex social dynamics, Bedouin traditions, and rapid urbanization into visual narratives that resonate with both local audiences and international viewers. For instance, a director might use the stark contrast between traditional souqs in old Doha and the futuristic skyline of Lusail to visually represent societal change.</w:t>
      </w:r>
    </w:p>
    <w:bookmarkEnd w:id="24"/>
    <w:bookmarkStart w:id="25" w:name="b.-the-international-collaborator"/>
    <w:p>
      <w:pPr>
        <w:pStyle w:val="Heading3"/>
      </w:pPr>
      <w:r>
        <w:t xml:space="preserve">b. The International Collaborator</w:t>
      </w:r>
    </w:p>
    <w:p>
      <w:pPr>
        <w:pStyle w:val="FirstParagraph"/>
      </w:pPr>
      <w:r>
        <w:t xml:space="preserve">Qatar Doha attracts international co-productions. In these scenarios, the local Film Director must possess cross-cultural competency. They act as a liaison between foreign production companies and local stakeholders, ensuring that logistical requirements are met while respecting cultural sensitivities regarding censorship, dress codes, and religious practices.</w:t>
      </w:r>
    </w:p>
    <w:bookmarkEnd w:id="25"/>
    <w:bookmarkStart w:id="26" w:name="c.-the-mentor-and-educator"/>
    <w:p>
      <w:pPr>
        <w:pStyle w:val="Heading3"/>
      </w:pPr>
      <w:r>
        <w:t xml:space="preserve">c. The Mentor and Educator</w:t>
      </w:r>
    </w:p>
    <w:p>
      <w:pPr>
        <w:pStyle w:val="FirstParagraph"/>
      </w:pPr>
      <w:r>
        <w:t xml:space="preserve">A critical aspect of the director's role in this region is capacity building. Many established directors in Qatar Doha are involved in academia or workshops at institutions like Hamad Bin Khalifa University. They play a pivotal role in training the next generation of Qatari filmmakers, ensuring that the knowledge transfer is sustainable.</w:t>
      </w:r>
    </w:p>
    <w:bookmarkEnd w:id="26"/>
    <w:bookmarkEnd w:id="27"/>
    <w:bookmarkEnd w:id="28"/>
    <w:bookmarkStart w:id="30" w:name="challenges"/>
    <w:bookmarkStart w:id="29" w:name="key-challenges-and-strategic-responses"/>
    <w:p>
      <w:pPr>
        <w:pStyle w:val="Heading2"/>
      </w:pPr>
      <w:r>
        <w:t xml:space="preserve">4. Key Challenges and Strategic Responses</w:t>
      </w:r>
    </w:p>
    <w:p>
      <w:pPr>
        <w:pStyle w:val="FirstParagraph"/>
      </w:pPr>
      <w:r>
        <w:t xml:space="preserve">Navigating the film industry in Qatar Doha presents distinct challenges for a Film Director:</w:t>
      </w:r>
    </w:p>
    <w:p>
      <w:pPr>
        <w:numPr>
          <w:ilvl w:val="0"/>
          <w:numId w:val="1002"/>
        </w:numPr>
        <w:pStyle w:val="Compact"/>
      </w:pPr>
      <w:r>
        <w:rPr>
          <w:bCs/>
          <w:b/>
        </w:rPr>
        <w:t xml:space="preserve">Creative Constraints vs. Cultural Sensitivity:</w:t>
      </w:r>
      <w:r>
        <w:t xml:space="preserve">  Directors must balance artistic freedom with respect for local values. This requires a nuanced approach to storytelling, often relying on subtext and visual symbolism rather than explicit content.</w:t>
      </w:r>
    </w:p>
    <w:p>
      <w:pPr>
        <w:numPr>
          <w:ilvl w:val="0"/>
          <w:numId w:val="1002"/>
        </w:numPr>
        <w:pStyle w:val="Compact"/>
      </w:pPr>
      <w:r>
        <w:rPr>
          <w:bCs/>
          <w:b/>
        </w:rPr>
        <w:t xml:space="preserve">Talent Scarcity:</w:t>
      </w:r>
      <w:r>
        <w:t xml:space="preserve">  While infrastructure exists, there is a smaller pool of specialized technical crew compared to Los Angeles or London. Directors in Qatar Doha often have to adopt a hands-on management style, sometimes filling gaps in post-production or logistics.</w:t>
      </w:r>
    </w:p>
    <w:p>
      <w:pPr>
        <w:numPr>
          <w:ilvl w:val="0"/>
          <w:numId w:val="1002"/>
        </w:numPr>
        <w:pStyle w:val="Compact"/>
      </w:pPr>
      <w:r>
        <w:rPr>
          <w:bCs/>
          <w:b/>
        </w:rPr>
        <w:t xml:space="preserve">Market Accessibility:</w:t>
      </w:r>
      <w:r>
        <w:t xml:space="preserve">  Distributing films originating from Qatar Doha requires strategic partnerships. Directors must actively engage with global festivals and streaming platforms to ensure their work reaches an international audience.</w:t>
      </w:r>
    </w:p>
    <w:p>
      <w:pPr>
        <w:pStyle w:val="FirstParagraph"/>
      </w:pPr>
      <w:r>
        <w:t xml:space="preserve">To mitigate these challenges, successful directors in the region have adopted a strategy of "Hyper-Local Storytelling with Universal Themes." By focusing on deeply personal, authentic stories set against the backdrop of Qatar Doha’s unique geography, they create narratives that are inherently interesting to global audiences.</w:t>
      </w:r>
    </w:p>
    <w:bookmarkEnd w:id="29"/>
    <w:bookmarkEnd w:id="30"/>
    <w:bookmarkStart w:id="32" w:name="case-examples"/>
    <w:bookmarkStart w:id="31" w:name="illustrative-case-examples"/>
    <w:p>
      <w:pPr>
        <w:pStyle w:val="Heading2"/>
      </w:pPr>
      <w:r>
        <w:t xml:space="preserve">5. Illustrative Case Examples</w:t>
      </w:r>
    </w:p>
    <w:p>
      <w:pPr>
        <w:pStyle w:val="FirstParagraph"/>
      </w:pPr>
      <w:r>
        <w:rPr>
          <w:bCs/>
          <w:b/>
        </w:rPr>
        <w:t xml:space="preserve">Case A: The Short Film Movement</w:t>
      </w:r>
      <w:r>
        <w:t xml:space="preserve"> </w:t>
      </w:r>
      <w:r>
        <w:br/>
      </w:r>
      <w:r>
        <w:t xml:space="preserve">Several emerging directors in Qatar Doha have utilized short films to test creative boundaries. These low-budget projects allowed directors to experiment with visual styles derived from the desert landscape and modern architecture. Many of these works were later showcased in international festivals, proving that a director rooted in Qatar Doha can compete on the global stage.</w:t>
      </w:r>
    </w:p>
    <w:p>
      <w:pPr>
        <w:pStyle w:val="BodyText"/>
      </w:pPr>
      <w:r>
        <w:rPr>
          <w:bCs/>
          <w:b/>
        </w:rPr>
        <w:t xml:space="preserve">Case B: Historical Drama Production</w:t>
      </w:r>
      <w:r>
        <w:t xml:space="preserve"> </w:t>
      </w:r>
      <w:r>
        <w:br/>
      </w:r>
      <w:r>
        <w:t xml:space="preserve">A notable project involved a historical drama set in pre-oil era Qatar. The Film Director faced the challenge of recreating the architectural and social environment of early 20th-century Doha. By collaborating closely with historians and utilizing local actors, the director produced a visually rich narrative that highlighted national heritage, thereby aligning artistic goals with national cultural preservation efforts.</w:t>
      </w:r>
    </w:p>
    <w:bookmarkEnd w:id="31"/>
    <w:bookmarkEnd w:id="32"/>
    <w:bookmarkStart w:id="34" w:name="future-outlook"/>
    <w:bookmarkStart w:id="33" w:name="Xd0156cc221441b21e6549e3f911be5cb6a8b909"/>
    <w:p>
      <w:pPr>
        <w:pStyle w:val="Heading2"/>
      </w:pPr>
      <w:r>
        <w:t xml:space="preserve">6. Future Outlook for the Film Director in Qatar Doha</w:t>
      </w:r>
    </w:p>
    <w:p>
      <w:pPr>
        <w:pStyle w:val="FirstParagraph"/>
      </w:pPr>
      <w:r>
        <w:t xml:space="preserve">The future for the Film Director in Qatar Doha is promising, driven by several factors:</w:t>
      </w:r>
    </w:p>
    <w:p>
      <w:pPr>
        <w:numPr>
          <w:ilvl w:val="0"/>
          <w:numId w:val="1003"/>
        </w:numPr>
        <w:pStyle w:val="Compact"/>
      </w:pPr>
      <w:r>
        <w:rPr>
          <w:bCs/>
          <w:b/>
        </w:rPr>
        <w:t xml:space="preserve">Growth of Streaming Services:</w:t>
      </w:r>
      <w:r>
        <w:t xml:space="preserve">  Global platforms are increasingly looking for diverse content. Directors in Qatar Doha are well-positioned to produce Arabic-language content that appeals to the Middle Eastern diaspora and global curiosity.</w:t>
      </w:r>
    </w:p>
    <w:p>
      <w:pPr>
        <w:numPr>
          <w:ilvl w:val="0"/>
          <w:numId w:val="1003"/>
        </w:numPr>
        <w:pStyle w:val="Compact"/>
      </w:pPr>
      <w:r>
        <w:rPr>
          <w:bCs/>
          <w:b/>
        </w:rPr>
        <w:t xml:space="preserve">Institutional Support:</w:t>
      </w:r>
      <w:r>
        <w:t xml:space="preserve">  Continued investment in tax incentives and production grants will make it more financially viable for directors to base themselves in Qatar Doha.</w:t>
      </w:r>
    </w:p>
    <w:p>
      <w:pPr>
        <w:numPr>
          <w:ilvl w:val="0"/>
          <w:numId w:val="1003"/>
        </w:numPr>
        <w:pStyle w:val="Compact"/>
      </w:pPr>
      <w:r>
        <w:rPr>
          <w:bCs/>
          <w:b/>
        </w:rPr>
        <w:t xml:space="preserve">Technological Integration:</w:t>
      </w:r>
      <w:r>
        <w:t xml:space="preserve">  As Qatar Doha pushes towards becoming a smart city, directors are beginning to integrate VR (Virtual Reality) and AR (Augmented Reality) into their storytelling, offering new immersive experiences that leverage the city’s tech-forward reputation.</w:t>
      </w:r>
    </w:p>
    <w:bookmarkEnd w:id="33"/>
    <w:bookmarkEnd w:id="34"/>
    <w:bookmarkStart w:id="35" w:name="conclusion"/>
    <w:p>
      <w:pPr>
        <w:pStyle w:val="Heading2"/>
      </w:pPr>
      <w:r>
        <w:t xml:space="preserve">7. Conclusion</w:t>
      </w:r>
    </w:p>
    <w:p>
      <w:pPr>
        <w:pStyle w:val="FirstParagraph"/>
      </w:pPr>
      <w:r>
        <w:t xml:space="preserve">The role of the Film Director in Qatar Doha is evolving from a purely creative position to a strategic one. These professionals are instrumental in shaping the cultural identity of Qatar Doha on the global stage. They bridge the gap between tradition and innovation, leveraging state-of-the-art infrastructure while telling stories that are deeply rooted in local soil.</w:t>
      </w:r>
    </w:p>
    <w:p>
      <w:pPr>
        <w:pStyle w:val="BodyText"/>
      </w:pPr>
      <w:r>
        <w:t xml:space="preserve">For stakeholders involved in the cultural sector, understanding the needs and contributions of these directors is essential. Supporting them through education, funding, and creative freedom will ensure that Qatar Doha remains not just a host for international events, but a producer of compelling cinema. The director is no longer just an observer of society but an active architect of its narrative future.</w:t>
      </w:r>
    </w:p>
    <w:bookmarkEnd w:id="35"/>
    <w:p>
      <w:pPr>
        <w:pStyle w:val="BodyText"/>
      </w:pPr>
      <w:r>
        <w:rPr>
          <w:iCs/>
          <w:i/>
        </w:rPr>
        <w:t xml:space="preserve">This Case Study was prepared for informational purposes regarding the development of the film industry in Qatar Doha. It highlights the critical importance of artistic leadership in cultural strategy.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Qatar Doha</dc:title>
  <dc:creator/>
  <dc:language>en</dc:language>
  <cp:keywords/>
  <dcterms:created xsi:type="dcterms:W3CDTF">2026-07-29T05:02:06Z</dcterms:created>
  <dcterms:modified xsi:type="dcterms:W3CDTF">2026-07-29T05:02:06Z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