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Russia,</w:t>
      </w:r>
      <w:r>
        <w:t xml:space="preserve"> </w:t>
      </w:r>
      <w:r>
        <w:t xml:space="preserve">Moscow</w:t>
      </w:r>
    </w:p>
    <w:bookmarkStart w:id="30" w:name="Xe23d24ba600139935986b0e2719fe77dcb8c004"/>
    <w:p>
      <w:pPr>
        <w:pStyle w:val="Heading1"/>
      </w:pPr>
      <w:r>
        <w:t xml:space="preserve">Arena of Creativity and Constraint: A Case Study on the Film Director in Russia, Moscow</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Strategic Overview</w:t>
      </w:r>
      <w:r>
        <w:br/>
      </w:r>
      <w:r>
        <w:rPr>
          <w:bCs/>
          <w:b/>
        </w:rPr>
        <w:t xml:space="preserve">Focus Region:</w:t>
      </w:r>
      <w:r>
        <w:t xml:space="preserve"> </w:t>
      </w:r>
      <w:r>
        <w:t xml:space="preserve">Russia, Moscow</w:t>
      </w:r>
    </w:p>
    <w:bookmarkStart w:id="20" w:name="executive-summary"/>
    <w:p>
      <w:pPr>
        <w:pStyle w:val="Heading3"/>
      </w:pPr>
      <w:r>
        <w:t xml:space="preserve">Executive Summary</w:t>
      </w:r>
    </w:p>
    <w:p>
      <w:pPr>
        <w:pStyle w:val="FirstParagraph"/>
      </w:pPr>
      <w:r>
        <w:t xml:space="preserve">This case study analyzes the multifaceted role of the Film Director within the specific socio-cultural and geopolitical context of Russia, with a primary focus on its capital, Moscow. As a global cinematic hub with deep historical roots in Soviet cinema, Moscow presents a unique environment where artistic vision must constantly navigate state regulations, international sanctions, and shifting cultural mandates. The director is no longer merely an artist but a strategic navigator of complex bureaucratic landscapes.</w:t>
      </w:r>
    </w:p>
    <w:bookmarkEnd w:id="20"/>
    <w:bookmarkStart w:id="21" w:name="X35f98464d7ce42eccfee7a930da06b41a8f228c"/>
    <w:p>
      <w:pPr>
        <w:pStyle w:val="Heading2"/>
      </w:pPr>
      <w:r>
        <w:t xml:space="preserve">1. Introduction: The Unique Context of Russia and Moscow</w:t>
      </w:r>
    </w:p>
    <w:p>
      <w:pPr>
        <w:pStyle w:val="FirstParagraph"/>
      </w:pPr>
      <w:r>
        <w:t xml:space="preserve">Moscow stands as the undisputed heart of the Russian film industry. Home to state funding bodies, major production studios, and prestigious film schools such as VGIK (Gerasimov Institute of Cinematography), it is where artistic trends are born and disseminated across Russia. However, for a Film Director working in this region today, Moscow represents more than just an industrial center; it symbolizes a convergence of intense creative ambition and rigorous state oversight.</w:t>
      </w:r>
    </w:p>
    <w:p>
      <w:pPr>
        <w:pStyle w:val="BodyText"/>
      </w:pPr>
      <w:r>
        <w:t xml:space="preserve">The case study aims to understand how the traditional authority of the director—who historically held absolute control over the creative process—has adapted to modern realities. These realities include censorship laws regarding "traditional values," restrictions on historical narratives, and the isolation from Western co-productions following geopolitical events in 2022. For any Film Director operating in Russia, Moscow becomes both a sanctuary for cultural preservation and a battlefield for ideological compliance.</w:t>
      </w:r>
    </w:p>
    <w:bookmarkEnd w:id="21"/>
    <w:bookmarkStart w:id="22" w:name="X3b9254532366665a0216d1648abaaa528fa0fe5"/>
    <w:p>
      <w:pPr>
        <w:pStyle w:val="Heading2"/>
      </w:pPr>
      <w:r>
        <w:t xml:space="preserve">2. Historical Background: From Soviet Montage to Post-Soviet Chaos</w:t>
      </w:r>
    </w:p>
    <w:p>
      <w:pPr>
        <w:pStyle w:val="FirstParagraph"/>
      </w:pPr>
      <w:r>
        <w:t xml:space="preserve">To understand the current position of the director in Russia, one must acknowledge the legacy of Soviet cinema. In Moscow during the mid-20th century, directors like Sergei Eisenstein and Andrei Tarkovsky utilized metaphorical language to bypass strict censorship. This established a tradition where Russian filmmakers developed high-level skills in subtext and symbolism.</w:t>
      </w:r>
    </w:p>
    <w:p>
      <w:pPr>
        <w:pStyle w:val="BodyText"/>
      </w:pPr>
      <w:r>
        <w:t xml:space="preserve">Following the collapse of the USSR, Moscow’s film industry experienced a chaotic but vibrant period in the 1990s, characterized by gritty realism and minimal state interference. However, as Russia sought to re-establish national identity in the 2000s, Moscow became central to a renewed state interest in cinema as a tool for soft power and domestic unity. This shift laid the groundwork for current challenges faced by contemporary directors.</w:t>
      </w:r>
    </w:p>
    <w:bookmarkEnd w:id="22"/>
    <w:bookmarkStart w:id="26" w:name="X250036969e13c552cf6982038c4bc5fea0b7c8b"/>
    <w:p>
      <w:pPr>
        <w:pStyle w:val="Heading2"/>
      </w:pPr>
      <w:r>
        <w:t xml:space="preserve">3. Key Challenges for the Film Director in Russia</w:t>
      </w:r>
    </w:p>
    <w:bookmarkStart w:id="23" w:name="Xc2bca70c3d0dc38c4e3d8d99d1672b27ce3ba0a"/>
    <w:p>
      <w:pPr>
        <w:pStyle w:val="Heading3"/>
      </w:pPr>
      <w:r>
        <w:t xml:space="preserve">A. Navigating Censorship and Ideological Boundaries</w:t>
      </w:r>
    </w:p>
    <w:p>
      <w:pPr>
        <w:pStyle w:val="FirstParagraph"/>
      </w:pPr>
      <w:r>
        <w:t xml:space="preserve">The most critical aspect for a director working in Moscow today is understanding the red lines of state-sanctioned content. Recent legislative changes emphasize "protecting traditional family values" and prohibit the dissemination of information deemed harmful to minors or offensive to citizens' feelings regarding historical memory. For a Film Director, this means self-censorship is often required before scripts reach production stages.</w:t>
      </w:r>
    </w:p>
    <w:p>
      <w:pPr>
        <w:pStyle w:val="BodyText"/>
      </w:pPr>
      <w:r>
        <w:t xml:space="preserve">In Moscow, major studios are highly sensitive to regulatory risks. Directors who attempt to tackle controversial political topics or LGBTQ+ themes face significant hurdles in securing distribution deals within Russia. Consequently, many directors choose to focus on historical epics, patriotic dramas, or domestic comedies—genres that align with current state priorities.</w:t>
      </w:r>
    </w:p>
    <w:bookmarkEnd w:id="23"/>
    <w:bookmarkStart w:id="24" w:name="b.-economic-isolation-and-funding-shifts"/>
    <w:p>
      <w:pPr>
        <w:pStyle w:val="Heading3"/>
      </w:pPr>
      <w:r>
        <w:t xml:space="preserve">B. Economic Isolation and Funding Shifts</w:t>
      </w:r>
    </w:p>
    <w:p>
      <w:pPr>
        <w:pStyle w:val="FirstParagraph"/>
      </w:pPr>
      <w:r>
        <w:t xml:space="preserve">Moscow has historically relied heavily on international co-productions to finance high-budget films. With the severing of ties with Western markets, directors are forced to pivot toward domestic funding sources, primarily the Ministry of Culture and state-owned entities like Gazprom-Media. This shift alters the creative dynamic; directors must align their artistic visions with state-approved narratives to secure necessary budgets.</w:t>
      </w:r>
    </w:p>
    <w:bookmarkEnd w:id="24"/>
    <w:bookmarkStart w:id="25" w:name="c.-the-talent-exodus"/>
    <w:p>
      <w:pPr>
        <w:pStyle w:val="Heading3"/>
      </w:pPr>
      <w:r>
        <w:t xml:space="preserve">C. The Talent Exodus</w:t>
      </w:r>
    </w:p>
    <w:p>
      <w:pPr>
        <w:pStyle w:val="FirstParagraph"/>
      </w:pPr>
      <w:r>
        <w:t xml:space="preserve">A significant number of prominent actors, cinematographers, and editors based in Moscow have left the country due to geopolitical pressures. This creates a logistical nightmare for directors who must now rebuild their teams domestically or rely on less experienced talent. The loss of international technical standards poses a challenge to maintaining the aesthetic quality that Russian cinema is globally renowned for.</w:t>
      </w:r>
    </w:p>
    <w:bookmarkEnd w:id="25"/>
    <w:bookmarkEnd w:id="26"/>
    <w:bookmarkStart w:id="27" w:name="X992419878037d9fdd5726dd1984a4efd721427b"/>
    <w:p>
      <w:pPr>
        <w:pStyle w:val="Heading2"/>
      </w:pPr>
      <w:r>
        <w:t xml:space="preserve">4. Strategic Adaptations: How Directors are Responding</w:t>
      </w:r>
    </w:p>
    <w:p>
      <w:pPr>
        <w:pStyle w:val="FirstParagraph"/>
      </w:pPr>
      <w:r>
        <w:t xml:space="preserve">Faced with these constraints, Film Directors in Russia, Moscow, have developed innovative strategies:</w:t>
      </w:r>
    </w:p>
    <w:p>
      <w:pPr>
        <w:numPr>
          <w:ilvl w:val="0"/>
          <w:numId w:val="1001"/>
        </w:numPr>
        <w:pStyle w:val="Compact"/>
      </w:pPr>
      <w:r>
        <w:rPr>
          <w:bCs/>
          <w:b/>
        </w:rPr>
        <w:t xml:space="preserve">Pivot to Genre Cinema:</w:t>
      </w:r>
      <w:r>
        <w:br/>
      </w:r>
      <w:r>
        <w:t xml:space="preserve">To ensure box office success without triggering censorship boards, many directors are investing in action thrillers and horror films. These genres allow for creative freedom as long as they do not contain overt political commentary.</w:t>
      </w:r>
    </w:p>
    <w:p>
      <w:pPr>
        <w:numPr>
          <w:ilvl w:val="0"/>
          <w:numId w:val="1001"/>
        </w:numPr>
        <w:pStyle w:val="Compact"/>
      </w:pPr>
      <w:r>
        <w:rPr>
          <w:bCs/>
          <w:b/>
        </w:rPr>
        <w:t xml:space="preserve">Leveraging Historical Narratives:</w:t>
      </w:r>
      <w:r>
        <w:br/>
      </w:r>
      <w:r>
        <w:t xml:space="preserve">Directors are increasingly turning to historical periods—such as the Napoleonic Wars or World War II—where state approval is almost guaranteed. These films serve a dual purpose: providing entertainment and reinforcing national pride, thus securing government support in Moscow.</w:t>
      </w:r>
    </w:p>
    <w:p>
      <w:pPr>
        <w:numPr>
          <w:ilvl w:val="0"/>
          <w:numId w:val="1001"/>
        </w:numPr>
        <w:pStyle w:val="Compact"/>
      </w:pPr>
      <w:r>
        <w:rPr>
          <w:bCs/>
          <w:b/>
        </w:rPr>
        <w:t xml:space="preserve">Digital Distribution and Streaming:</w:t>
      </w:r>
      <w:r>
        <w:br/>
      </w:r>
      <w:r>
        <w:t xml:space="preserve">To bypass traditional theatrical censorship, some directors are producing content specifically for domestic streaming platforms (e.g., Kinopoisk). This allows for slightly more mature themes while keeping production within the legal framework of Russia.</w:t>
      </w:r>
    </w:p>
    <w:bookmarkEnd w:id="27"/>
    <w:bookmarkStart w:id="28" w:name="case-example-the-patriotic-epic-model"/>
    <w:p>
      <w:pPr>
        <w:pStyle w:val="Heading2"/>
      </w:pPr>
      <w:r>
        <w:t xml:space="preserve">5. Case Example: The "Patriotic Epic" Model</w:t>
      </w:r>
    </w:p>
    <w:p>
      <w:pPr>
        <w:pStyle w:val="FirstParagraph"/>
      </w:pPr>
      <w:r>
        <w:t xml:space="preserve">A prime example of adaptation can be seen in recent blockbuster productions centered in Moscow. These films typically feature high production values, star-studded casts from the Russian theater scene, and narratives that emphasize collective heroism. By focusing on unity and historical resilience, these directors have successfully navigated the regulatory environment while achieving commercial success domestically.</w:t>
      </w:r>
    </w:p>
    <w:p>
      <w:pPr>
        <w:pStyle w:val="BodyText"/>
      </w:pPr>
      <w:r>
        <w:t xml:space="preserve">This model demonstrates that while artistic liberty may be restricted, there remains a viable path for Film Directors who can harmonize their craft with nationalistic themes. In Moscow, this balance is not just a creative choice but an economic necessity for survival in the current market.</w:t>
      </w:r>
    </w:p>
    <w:bookmarkEnd w:id="28"/>
    <w:bookmarkStart w:id="29" w:name="conclusion-and-future-outlook"/>
    <w:p>
      <w:pPr>
        <w:pStyle w:val="Heading2"/>
      </w:pPr>
      <w:r>
        <w:t xml:space="preserve">6. Conclusion and Future Outlook</w:t>
      </w:r>
    </w:p>
    <w:p>
      <w:pPr>
        <w:pStyle w:val="FirstParagraph"/>
      </w:pPr>
      <w:r>
        <w:t xml:space="preserve">The role of the Film Director in Russia, specifically within Moscow, has transformed from that of an uncompromised artist to a strategic manager of cultural policy. The environment demands a high degree of political awareness alongside technical skill.</w:t>
      </w:r>
    </w:p>
    <w:p>
      <w:pPr>
        <w:pStyle w:val="BodyText"/>
      </w:pPr>
      <w:r>
        <w:t xml:space="preserve">Looking forward, the trajectory for directors in Moscow will depend on two factors: the longevity of current geopolitical tensions and the ability of domestic platforms to sustain high-quality production without international talent. For now, success in Russia requires directors to be adept at coding their messages within acceptable boundaries while maintaining a connection with audiences who are hungry for quality storytelling.</w:t>
      </w:r>
    </w:p>
    <w:p>
      <w:pPr>
        <w:pStyle w:val="BodyText"/>
      </w:pPr>
      <w:r>
        <w:rPr>
          <w:bCs/>
          <w:b/>
        </w:rPr>
        <w:t xml:space="preserve">Final Recommendation:</w:t>
      </w:r>
      <w:r>
        <w:br/>
      </w:r>
      <w:r>
        <w:t xml:space="preserve">Stakeholders and aspiring Film Directors aiming for the Moscow market must prioritize understanding local regulations above all else. Collaboration with legal experts in media law before script development is essential. Furthermore, focusing on universally appealing genres or state-supported historical narratives offers the safest route for sustainable careers in this complex landscape.</w:t>
      </w:r>
    </w:p>
    <w:p>
      <w:pPr>
        <w:pStyle w:val="BodyText"/>
      </w:pPr>
      <w:r>
        <w:rPr>
          <w:iCs/>
          <w:i/>
        </w:rPr>
        <w:t xml:space="preserve">This case study underscores that while the soul of Russian cinema remains potent, its expression is currently bound by the rigid structures of modern geopolitical reality.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Film Director in Russia, Moscow</dc:title>
  <dc:creator/>
  <dc:language>en</dc:language>
  <cp:keywords/>
  <dcterms:created xsi:type="dcterms:W3CDTF">2026-07-29T11:48:51Z</dcterms:created>
  <dcterms:modified xsi:type="dcterms:W3CDTF">2026-07-29T11:48:51Z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