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Film</w:t>
      </w:r>
      <w:r>
        <w:t xml:space="preserve"> </w:t>
      </w:r>
      <w:r>
        <w:t xml:space="preserve">Directors</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31" w:name="X29a5bf9a4b3ab02eb03756b7fee9153980b55ea"/>
    <w:p>
      <w:pPr>
        <w:pStyle w:val="Heading1"/>
      </w:pPr>
      <w:r>
        <w:t xml:space="preserve">The Lens of Change: A Case Study on Film Directors in Tanzania Dar es Salaam</w:t>
      </w:r>
    </w:p>
    <w:p>
      <w:pPr>
        <w:pStyle w:val="FirstParagraph"/>
      </w:pPr>
      <w:r>
        <w:rPr>
          <w:bCs/>
          <w:b/>
        </w:rPr>
        <w:t xml:space="preserve">Date:</w:t>
      </w:r>
      <w:r>
        <w:t xml:space="preserve"> </w:t>
      </w:r>
      <w:r>
        <w:t xml:space="preserve">October 2023</w:t>
      </w:r>
      <w:r>
        <w:br/>
      </w:r>
      <w:r>
        <w:rPr>
          <w:bCs/>
          <w:b/>
        </w:rPr>
        <w:t xml:space="preserve">Subject:</w:t>
      </w:r>
      <w:r>
        <w:t xml:space="preserve">Cultural Economics and Creative Leadership</w:t>
      </w:r>
      <w:r>
        <w:br/>
      </w:r>
      <w:r>
        <w:rPr>
          <w:bCs/>
          <w:b/>
        </w:rPr>
        <w:t xml:space="preserve">Location Focus:</w:t>
      </w:r>
      <w:r>
        <w:t xml:space="preserve">Tanzania Dar es Salaam</w:t>
      </w:r>
    </w:p>
    <w:bookmarkStart w:id="20" w:name="executive-summary"/>
    <w:p>
      <w:pPr>
        <w:pStyle w:val="Heading2"/>
      </w:pPr>
      <w:r>
        <w:t xml:space="preserve">1. Executive Summary</w:t>
      </w:r>
    </w:p>
    <w:p>
      <w:pPr>
        <w:pStyle w:val="FirstParagraph"/>
      </w:pPr>
      <w:r>
        <w:t xml:space="preserve">This Case Study examines the transformative role of the Film Director within the bustling creative hub of Tanzania Dar es Salaam. As East Africa’s largest city and its commercial capital, Dar es Salaam serves as the epicenter for a burgeoning film industry that is increasingly gaining international recognition. The primary objective of this document is to analyze how local</w:t>
      </w:r>
      <w:r>
        <w:t xml:space="preserve"> </w:t>
      </w:r>
      <w:r>
        <w:rPr>
          <w:bCs/>
          <w:b/>
        </w:rPr>
        <w:t xml:space="preserve">Film Directors</w:t>
      </w:r>
      <w:r>
        <w:t xml:space="preserve"> </w:t>
      </w:r>
      <w:r>
        <w:t xml:space="preserve">are navigating the complex intersection of traditional Swahili storytelling, modern cinematic technology, and global distribution channels. By focusing on</w:t>
      </w:r>
      <w:r>
        <w:t xml:space="preserve"> </w:t>
      </w:r>
      <w:r>
        <w:rPr>
          <w:bCs/>
          <w:b/>
        </w:rPr>
        <w:t xml:space="preserve">Tanzania Dar es Salaam</w:t>
      </w:r>
      <w:r>
        <w:t xml:space="preserve">, we explore the unique socio-economic factors that shape directorial choices, funding mechanisms, and audience engagement strategies.</w:t>
      </w:r>
    </w:p>
    <w:bookmarkEnd w:id="20"/>
    <w:bookmarkStart w:id="21" w:name="introduction-the-dar-es-salaam-context"/>
    <w:p>
      <w:pPr>
        <w:pStyle w:val="Heading2"/>
      </w:pPr>
      <w:r>
        <w:t xml:space="preserve">2. Introduction: The Dar es Salaam Context</w:t>
      </w:r>
    </w:p>
    <w:p>
      <w:pPr>
        <w:pStyle w:val="FirstParagraph"/>
      </w:pPr>
      <w:r>
        <w:rPr>
          <w:bCs/>
          <w:b/>
        </w:rPr>
        <w:t xml:space="preserve">Tanzania Dar es Salaam</w:t>
      </w:r>
      <w:r>
        <w:t xml:space="preserve"> </w:t>
      </w:r>
      <w:r>
        <w:t xml:space="preserve">is not merely a geographic location; it is a cultural melting pot where Bongo Flava music, traditional theater, and modern digital media converge. For decades, the visual narrative of Tanzania was dominated by external producers who often exoticized the African experience. However, in recent years, a paradigm shift has occurred. Local</w:t>
      </w:r>
      <w:r>
        <w:t xml:space="preserve"> </w:t>
      </w:r>
      <w:r>
        <w:rPr>
          <w:bCs/>
          <w:b/>
        </w:rPr>
        <w:t xml:space="preserve">Film Directors</w:t>
      </w:r>
      <w:r>
        <w:t xml:space="preserve"> </w:t>
      </w:r>
      <w:r>
        <w:t xml:space="preserve">based in Dar es Salaam have begun to reclaim their narrative agency.</w:t>
      </w:r>
    </w:p>
    <w:p>
      <w:pPr>
        <w:pStyle w:val="BodyText"/>
      </w:pPr>
      <w:r>
        <w:t xml:space="preserve">The city’s vibrant energy, diverse dialects (particularly Swahili and Sheng), and complex social fabric provide a rich backdrop for cinematic exploration. This Case Study argues that the director in this region functions not just as an artistic visionary, but as a cultural ambassador and an entrepreneur. The rise of independent production houses in neighborhoods like Kinondoni and Ilala has democratized access to filmmaking tools, allowing a new generation of directors to tell authentic stories.</w:t>
      </w:r>
    </w:p>
    <w:bookmarkEnd w:id="21"/>
    <w:bookmarkStart w:id="25" w:name="X2396077427a3e9b536d1b0d543a8226dc74caaf"/>
    <w:p>
      <w:pPr>
        <w:pStyle w:val="Heading2"/>
      </w:pPr>
      <w:r>
        <w:t xml:space="preserve">3. Profile of the Modern Director in Tanzania Dar es Salaam</w:t>
      </w:r>
    </w:p>
    <w:p>
      <w:pPr>
        <w:pStyle w:val="FirstParagraph"/>
      </w:pPr>
      <w:r>
        <w:t xml:space="preserve">The contemporary</w:t>
      </w:r>
      <w:r>
        <w:t xml:space="preserve"> </w:t>
      </w:r>
      <w:r>
        <w:rPr>
          <w:bCs/>
          <w:b/>
        </w:rPr>
        <w:t xml:space="preserve">Film Director</w:t>
      </w:r>
      <w:r>
        <w:t xml:space="preserve"> </w:t>
      </w:r>
      <w:r>
        <w:t xml:space="preserve">operating in Tanzania Dar es Salaam represents a hybrid professional. Unlike the purely artistic directors of previous decades, today’s practitioners must possess skills in digital marketing, grant writing, and community liaison. This study identifies three key archetypes emerging from the local scene:</w:t>
      </w:r>
    </w:p>
    <w:bookmarkStart w:id="22" w:name="the-cultural-preservationist"/>
    <w:p>
      <w:pPr>
        <w:pStyle w:val="Heading3"/>
      </w:pPr>
      <w:r>
        <w:t xml:space="preserve">3.1 The Cultural Preservationist</w:t>
      </w:r>
    </w:p>
    <w:p>
      <w:pPr>
        <w:pStyle w:val="FirstParagraph"/>
      </w:pPr>
      <w:r>
        <w:t xml:space="preserve">Directors in this category focus on preserving Swahili coastal history and indigenous folklore. Working primarily within the old stone town and surrounding coastal areas of Tanzania Dar es Salaam, these directors often collaborate with historians and elders to ensure authenticity. Their work serves as an educational tool for the youth, bridging the generational gap through cinematic art.</w:t>
      </w:r>
    </w:p>
    <w:bookmarkEnd w:id="22"/>
    <w:bookmarkStart w:id="23" w:name="the-social-realist"/>
    <w:p>
      <w:pPr>
        <w:pStyle w:val="Heading3"/>
      </w:pPr>
      <w:r>
        <w:t xml:space="preserve">3.2 The Social Realist</w:t>
      </w:r>
    </w:p>
    <w:p>
      <w:pPr>
        <w:pStyle w:val="FirstParagraph"/>
      </w:pPr>
      <w:r>
        <w:t xml:space="preserve">Focusing on contemporary urban issues such as rapid urbanization, housing crises, and youth unemployment, these directors utilize gritty realism to provoke social discourse. Set against the backdrop of Dar es Salaam’s sprawling informal settlements, their films often highlight the resilience of the common citizen. These directors frequently partner with NGOs and government bodies in Tanzania to address specific social challenges.</w:t>
      </w:r>
    </w:p>
    <w:bookmarkEnd w:id="23"/>
    <w:bookmarkStart w:id="24" w:name="the-global-exporter"/>
    <w:p>
      <w:pPr>
        <w:pStyle w:val="Heading3"/>
      </w:pPr>
      <w:r>
        <w:t xml:space="preserve">3.3 The Global Exporter</w:t>
      </w:r>
    </w:p>
    <w:p>
      <w:pPr>
        <w:pStyle w:val="FirstParagraph"/>
      </w:pPr>
      <w:r>
        <w:t xml:space="preserve">A newer but growing segment involves directors who tailor their content for international streaming platforms while maintaining local authenticity. These filmmakers are fluent in both Swahili and English, understanding the nuances of cross-cultural storytelling. They view Tanzania Dar es Salaam as a unique setting that offers visual diversity distinct from other African filmmaking hubs like Lagos or Nairobi.</w:t>
      </w:r>
    </w:p>
    <w:bookmarkEnd w:id="24"/>
    <w:bookmarkEnd w:id="25"/>
    <w:bookmarkStart w:id="26" w:name="challenges-and-opportunities"/>
    <w:p>
      <w:pPr>
        <w:pStyle w:val="Heading2"/>
      </w:pPr>
      <w:r>
        <w:t xml:space="preserve">4. Challenges and Opportunities</w:t>
      </w:r>
    </w:p>
    <w:p>
      <w:pPr>
        <w:pStyle w:val="FirstParagraph"/>
      </w:pPr>
      <w:r>
        <w:rPr>
          <w:bCs/>
          <w:b/>
        </w:rPr>
        <w:t xml:space="preserve">Key Insight:</w:t>
      </w:r>
      <w:r>
        <w:t xml:space="preserve">The success of a Film Director in Tanzania Dar es Salaam is heavily dependent on their ability to navigate infrastructural limitations while leveraging digital technology.</w:t>
      </w:r>
    </w:p>
    <w:p>
      <w:pPr>
        <w:pStyle w:val="BodyText"/>
      </w:pPr>
      <w:r>
        <w:rPr>
          <w:bCs/>
          <w:b/>
        </w:rPr>
        <w:t xml:space="preserve">Infrastructure and Funding:</w:t>
      </w:r>
      <w:r>
        <w:t xml:space="preserve">A significant challenge for the film industry in Tanzania Dar es Salaam is the lack of standardized studio facilities and consistent funding models. Many directors operate on shoestring budgets, relying on personal savings or private investors who may not fully understand the ROI of artistic cinema. However, this scarcity has fostered a culture of innovation. Directors have become adept at "guerrilla filmmaking," utilizing natural lighting and public spaces in Dar es Salaam to reduce costs.</w:t>
      </w:r>
    </w:p>
    <w:p>
      <w:pPr>
        <w:pStyle w:val="BodyText"/>
      </w:pPr>
      <w:r>
        <w:rPr>
          <w:bCs/>
          <w:b/>
        </w:rPr>
        <w:t xml:space="preserve">Distribution Channels:</w:t>
      </w:r>
      <w:r>
        <w:t xml:space="preserve">Historically, Tanzanian films suffered from poor distribution networks. However, the rise of digital platforms has changed this landscape. Directors are now bypassing traditional cinema gates by releasing content on YouTube and specialized African streaming services. In Tanzania Dar es Salaam, mobile internet penetration is high, providing a direct pipeline to young audiences who consume media primarily through smartphones.</w:t>
      </w:r>
    </w:p>
    <w:bookmarkEnd w:id="26"/>
    <w:bookmarkStart w:id="27" w:name="case-analysis-a-representative-project"/>
    <w:p>
      <w:pPr>
        <w:pStyle w:val="Heading2"/>
      </w:pPr>
      <w:r>
        <w:t xml:space="preserve">5. Case Analysis: A Representative Project</w:t>
      </w:r>
    </w:p>
    <w:p>
      <w:pPr>
        <w:pStyle w:val="FirstParagraph"/>
      </w:pPr>
      <w:r>
        <w:t xml:space="preserve">To illustrate the dynamics at play, consider the hypothetical but representative case of a feature film directed by a local talent based in Tanzania Dar es Salaam. Let us call this project "The Port City Diaries." The director faced initial skepticism from investors who believed that Swahili-language dramas had limited commercial appeal.</w:t>
      </w:r>
    </w:p>
    <w:p>
      <w:pPr>
        <w:pStyle w:val="BodyText"/>
      </w:pPr>
      <w:r>
        <w:rPr>
          <w:bCs/>
          <w:b/>
        </w:rPr>
        <w:t xml:space="preserve">The Director’s Strategy:</w:t>
      </w:r>
    </w:p>
    <w:p>
      <w:pPr>
        <w:numPr>
          <w:ilvl w:val="0"/>
          <w:numId w:val="1001"/>
        </w:numPr>
        <w:pStyle w:val="Compact"/>
      </w:pPr>
      <w:r>
        <w:rPr>
          <w:bCs/>
          <w:b/>
        </w:rPr>
        <w:t xml:space="preserve">Narrative Structure:</w:t>
      </w:r>
      <w:r>
        <w:t xml:space="preserve">The director adopted a non-linear narrative, reflecting the chaotic yet rhythmic pace of life in Tanzania Dar es Salaam. This stylistic choice resonated with local audiences who recognized their daily realities.</w:t>
      </w:r>
    </w:p>
    <w:p>
      <w:pPr>
        <w:numPr>
          <w:ilvl w:val="0"/>
          <w:numId w:val="1001"/>
        </w:numPr>
        <w:pStyle w:val="Compact"/>
      </w:pPr>
      <w:r>
        <w:rPr>
          <w:bCs/>
          <w:b/>
        </w:rPr>
        <w:t xml:space="preserve">Talent Development:</w:t>
      </w:r>
      <w:r>
        <w:t xml:space="preserve">Instead of hiring expensive foreign actors, the director cast emerging talent from local drama schools in Dar es Salaam, thereby reducing costs and fostering community support.</w:t>
      </w:r>
    </w:p>
    <w:p>
      <w:pPr>
        <w:numPr>
          <w:ilvl w:val="0"/>
          <w:numId w:val="1001"/>
        </w:numPr>
        <w:pStyle w:val="Compact"/>
      </w:pPr>
      <w:r>
        <w:rPr>
          <w:bCs/>
          <w:b/>
        </w:rPr>
        <w:t xml:space="preserve">Premiere Strategy:</w:t>
      </w:r>
      <w:r>
        <w:t xml:space="preserve">The premiere was held not in a luxury hotel, but in a community center accessible to the general public. This decision reinforced the film’s connection to its roots and generated grassroots buzz.</w:t>
      </w:r>
    </w:p>
    <w:p>
      <w:pPr>
        <w:pStyle w:val="FirstParagraph"/>
      </w:pPr>
      <w:r>
        <w:t xml:space="preserve">The result was a critically acclaimed film that toured international festivals, bringing prestige back to Tanzania Dar es Salaam as a viable location for serious cinema. The director’s ability to balance artistic integrity with community engagement became a model for subsequent productions.</w:t>
      </w:r>
    </w:p>
    <w:bookmarkEnd w:id="27"/>
    <w:bookmarkStart w:id="28" w:name="socio-economic-impact"/>
    <w:p>
      <w:pPr>
        <w:pStyle w:val="Heading2"/>
      </w:pPr>
      <w:r>
        <w:t xml:space="preserve">6. Socio-Economic Impact</w:t>
      </w:r>
    </w:p>
    <w:p>
      <w:pPr>
        <w:pStyle w:val="FirstParagraph"/>
      </w:pPr>
      <w:r>
        <w:t xml:space="preserve">The work of Film Directors in Tanzania Dar es Salaam extends beyond entertainment; it stimulates the local economy. Every production creates jobs for technicians, costume designers, location managers, and catering staff within the city. Furthermore, these films often boost tourism by showcasing iconic landmarks such as the Kariakoo Market or the Samaki Beach to global audiences.</w:t>
      </w:r>
    </w:p>
    <w:p>
      <w:pPr>
        <w:pStyle w:val="BodyText"/>
      </w:pPr>
      <w:r>
        <w:t xml:space="preserve">Moreover, directors act as mentors. Many established figures in Tanzania Dar es Salaam run workshops for aspiring filmmakers, creating a sustainable pipeline of talent. This mentorship is crucial for the industry's longevity, ensuring that knowledge transfer occurs locally rather than relying on foreign expertise.</w:t>
      </w:r>
    </w:p>
    <w:bookmarkEnd w:id="28"/>
    <w:bookmarkStart w:id="29" w:name="recommendations-and-future-outlook"/>
    <w:p>
      <w:pPr>
        <w:pStyle w:val="Heading2"/>
      </w:pPr>
      <w:r>
        <w:t xml:space="preserve">7. Recommendations and Future Outlook</w:t>
      </w:r>
    </w:p>
    <w:p>
      <w:pPr>
        <w:pStyle w:val="FirstParagraph"/>
      </w:pPr>
      <w:r>
        <w:t xml:space="preserve">To further empower Film Directors in Tanzania Dar es Salaam, several strategic steps are recommended:</w:t>
      </w:r>
    </w:p>
    <w:p>
      <w:pPr>
        <w:numPr>
          <w:ilvl w:val="0"/>
          <w:numId w:val="1002"/>
        </w:numPr>
        <w:pStyle w:val="Compact"/>
      </w:pPr>
      <w:r>
        <w:rPr>
          <w:bCs/>
          <w:b/>
        </w:rPr>
        <w:t xml:space="preserve">Institutional Support:</w:t>
      </w:r>
      <w:r>
        <w:t xml:space="preserve">The government and private sector should establish a film fund specifically for local directors to mitigate financial risks.</w:t>
      </w:r>
    </w:p>
    <w:p>
      <w:pPr>
        <w:numPr>
          <w:ilvl w:val="0"/>
          <w:numId w:val="1002"/>
        </w:numPr>
        <w:pStyle w:val="Compact"/>
      </w:pPr>
      <w:r>
        <w:rPr>
          <w:bCs/>
          <w:b/>
        </w:rPr>
        <w:t xml:space="preserve">Tech Infrastructure:</w:t>
      </w:r>
      <w:r>
        <w:t xml:space="preserve">Investment in post-production facilities within Tanzania Dar es Salaam would reduce the need for directors to send footage abroad for editing, keeping value within the local economy.</w:t>
      </w:r>
    </w:p>
    <w:p>
      <w:pPr>
        <w:numPr>
          <w:ilvl w:val="0"/>
          <w:numId w:val="1002"/>
        </w:numPr>
        <w:pStyle w:val="Compact"/>
      </w:pPr>
      <w:r>
        <w:rPr>
          <w:bCs/>
          <w:b/>
        </w:rPr>
        <w:t xml:space="preserve">International Partnerships:</w:t>
      </w:r>
      <w:r>
        <w:t xml:space="preserve">Film Directors should be encouraged to co-produce with European and Asian partners who are increasingly interested in African narratives, ensuring better distribution deals.</w:t>
      </w:r>
    </w:p>
    <w:bookmarkEnd w:id="29"/>
    <w:bookmarkStart w:id="30" w:name="conclusion"/>
    <w:p>
      <w:pPr>
        <w:pStyle w:val="Heading2"/>
      </w:pPr>
      <w:r>
        <w:t xml:space="preserve">8. Conclusion</w:t>
      </w:r>
    </w:p>
    <w:p>
      <w:pPr>
        <w:pStyle w:val="FirstParagraph"/>
      </w:pPr>
      <w:r>
        <w:t xml:space="preserve">The trajectory of the film industry in Tanzania Dar es Salaam is one of resilience and innovation. The Film Director stands at the forefront of this movement, acting as a bridge between tradition and modernity, local culture and global markets. By understanding the unique dynamics of Tanzania Dar es Salaam, stakeholders can better support these creative leaders. As technology becomes more accessible and audiences grow more sophisticated, the influence of Tanzanian cinema will undoubtedly expand. This Case Study confirms that the Film Director is not just an artist in Tanzania Dar es Salaam, but a pivotal agent of cultural and economic development.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and Impact of Film Directors in Tanzania Dar es Salaam</dc:title>
  <dc:creator/>
  <dc:language>en</dc:language>
  <cp:keywords/>
  <dcterms:created xsi:type="dcterms:W3CDTF">2026-07-29T18:06:35Z</dcterms:created>
  <dcterms:modified xsi:type="dcterms:W3CDTF">2026-07-29T18:06:35Z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