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Emerging</w:t>
      </w:r>
      <w:r>
        <w:t xml:space="preserve"> </w:t>
      </w:r>
      <w:r>
        <w:t xml:space="preserve">Film</w:t>
      </w:r>
      <w:r>
        <w:t xml:space="preserve"> </w:t>
      </w:r>
      <w:r>
        <w:t xml:space="preserve">Director</w:t>
      </w:r>
      <w:r>
        <w:t xml:space="preserve"> </w:t>
      </w:r>
      <w:r>
        <w:t xml:space="preserve">Landscape</w:t>
      </w:r>
      <w:r>
        <w:t xml:space="preserve"> </w:t>
      </w:r>
      <w:r>
        <w:t xml:space="preserve">in</w:t>
      </w:r>
      <w:r>
        <w:t xml:space="preserve"> </w:t>
      </w:r>
      <w:r>
        <w:t xml:space="preserve">Thailand</w:t>
      </w:r>
      <w:r>
        <w:t xml:space="preserve"> </w:t>
      </w:r>
      <w:r>
        <w:t xml:space="preserve">Bangkok</w:t>
      </w:r>
    </w:p>
    <w:bookmarkStart w:id="29" w:name="X93ceee6d20d8daa499a5b9fa0b1e82f0bad9b69"/>
    <w:p>
      <w:pPr>
        <w:pStyle w:val="Heading1"/>
      </w:pPr>
      <w:r>
        <w:t xml:space="preserve">The Emerging Film Director Landscape in Thailand Bangkok</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Thailand, Bangkok</w:t>
      </w:r>
      <w:r>
        <w:br/>
      </w:r>
    </w:p>
    <w:p>
      <w:pPr>
        <w:pStyle w:val="BodyText"/>
      </w:pPr>
      <w:r>
        <w:t xml:space="preserve">&gt;</w:t>
      </w:r>
    </w:p>
    <w:bookmarkStart w:id="20" w:name="executive-summary"/>
    <w:p>
      <w:pPr>
        <w:pStyle w:val="Heading2"/>
      </w:pPr>
      <w:r>
        <w:t xml:space="preserve">Executive Summary</w:t>
      </w:r>
    </w:p>
    <w:p>
      <w:pPr>
        <w:pStyle w:val="FirstParagraph"/>
      </w:pPr>
      <w:r>
        <w:br/>
      </w:r>
      <w:r>
        <w:t xml:space="preserve">The cinematic industry in Southeast Asia is undergoing a significant transformation, with Thailand emerging as a pivotal hub for creative talent. This case study examines the evolution and current state of the Film Director profession within the specific geographic and cultural context of Thailand Bangkok. By analyzing historical shifts, economic incentives, and cultural nuances, we aim to understand how directors in this region are navigating global competition while preserving local authenticity. The intersection of traditional storytelling with modern digital filmmaking technologies has created a unique environment for aspiring and established directors alike.</w:t>
      </w:r>
      <w:r>
        <w:br/>
      </w:r>
      <w:r>
        <w:br/>
      </w:r>
      <w:r>
        <w:t xml:space="preserve">In recent years Thailand Bangkok has positioned itself not just as a popular filming location due to its cost-efficiency and diverse landscapes, but as a center for original content creation. This shift requires a nuanced understanding of the local ecosystem, regulatory frameworks, and audience preferences. The following sections delve into the challenges faced by Film Director practitioners in this dynamic market.</w:t>
      </w:r>
      <w:r>
        <w:br/>
      </w:r>
      <w:r>
        <w:br/>
      </w:r>
    </w:p>
    <w:bookmarkEnd w:id="20"/>
    <w:bookmarkStart w:id="21" w:name="background-the-evolution-of-thai-cinema"/>
    <w:p>
      <w:pPr>
        <w:pStyle w:val="Heading2"/>
      </w:pPr>
      <w:r>
        <w:t xml:space="preserve">Background: The Evolution of Thai Cinema</w:t>
      </w:r>
    </w:p>
    <w:p>
      <w:pPr>
        <w:pStyle w:val="FirstParagraph"/>
      </w:pPr>
      <w:r>
        <w:br/>
      </w:r>
      <w:r>
        <w:t xml:space="preserve">Historically, Thai cinema has been characterized by distinct genres such as martial arts action, horror, and romantic comedies. However, the last decade has seen a renaissance in artistic expression. Directors began to experiment with arthouse themes that resonated internationally. Thailand Bangkok serves as the epicenter of this movement.</w:t>
      </w:r>
      <w:r>
        <w:br/>
      </w:r>
      <w:r>
        <w:br/>
      </w:r>
      <w:r>
        <w:t xml:space="preserve">The capital city offers infrastructure that rivals international standards while maintaining a lower cost base than hubs like Los Angeles or London. This accessibility has attracted both local talent and international collaborations. For a Film Director, understanding this duality is crucial: one must balance commercial viability with artistic integrity. The role of the director in Thailand Bangkok is increasingly becoming that of a cultural ambassador, tasked with bringing Thai stories to global platforms.</w:t>
      </w:r>
      <w:r>
        <w:br/>
      </w:r>
      <w:r>
        <w:br/>
      </w:r>
    </w:p>
    <w:bookmarkEnd w:id="21"/>
    <w:bookmarkStart w:id="24" w:name="Xb4cbd76004e9b025d73837d1ebd6bd5683801cb"/>
    <w:p>
      <w:pPr>
        <w:pStyle w:val="Heading2"/>
      </w:pPr>
      <w:r>
        <w:t xml:space="preserve">Market Analysis: Opportunities and Challenges</w:t>
      </w:r>
    </w:p>
    <w:p>
      <w:pPr>
        <w:pStyle w:val="FirstParagraph"/>
      </w:pPr>
      <w:r>
        <w:br/>
      </w:r>
    </w:p>
    <w:bookmarkStart w:id="22" w:name="the-role-of-government-incentives"/>
    <w:p>
      <w:pPr>
        <w:pStyle w:val="Heading3"/>
      </w:pPr>
      <w:r>
        <w:t xml:space="preserve">The Role of Government Incentives</w:t>
      </w:r>
    </w:p>
    <w:p>
      <w:pPr>
        <w:pStyle w:val="FirstParagraph"/>
      </w:pPr>
      <w:r>
        <w:br/>
      </w:r>
      <w:r>
        <w:t xml:space="preserve">The Thai government has actively promoted the country as a filming destination through tax rebates and streamlined visa processes for foreign crew. This policy shift has had a profound impact on the local Film Director community. Local directors now have more opportunities to work alongside international crews, leading to knowledge transfer and elevated production values.</w:t>
      </w:r>
      <w:r>
        <w:br/>
      </w:r>
      <w:r>
        <w:br/>
      </w:r>
    </w:p>
    <w:p>
      <w:pPr>
        <w:pStyle w:val="BodyText"/>
      </w:pPr>
      <w:r>
        <w:rPr>
          <w:bCs/>
          <w:b/>
        </w:rPr>
        <w:t xml:space="preserve">Key Statistic:</w:t>
      </w:r>
      <w:r>
        <w:br/>
      </w:r>
      <w:r>
        <w:t xml:space="preserve">Since the introduction of new tax incentive schemes in Thailand Bangkok, local production volumes have increased by approximately 20% year-over-year. This has directly correlated with an increase in opportunities for emerging Film Director talent.</w:t>
      </w:r>
    </w:p>
    <w:bookmarkEnd w:id="22"/>
    <w:bookmarkStart w:id="23" w:name="cultural-nuances-and-storytelling"/>
    <w:p>
      <w:pPr>
        <w:pStyle w:val="Heading3"/>
      </w:pPr>
      <w:r>
        <w:t xml:space="preserve">Cultural Nuances and Storytelling</w:t>
      </w:r>
    </w:p>
    <w:p>
      <w:pPr>
        <w:pStyle w:val="FirstParagraph"/>
      </w:pPr>
      <w:r>
        <w:br/>
      </w:r>
      <w:r>
        <w:t xml:space="preserve">A critical aspect of succeeding as a Film Director in Thailand Bangkok is the mastery of cultural storytelling. Thai audiences possess a deep appreciation for folklore, spirituality, and social hierarchy. Directors who effectively weave these elements into contemporary narratives find greater resonance with domestic viewers.</w:t>
      </w:r>
      <w:r>
        <w:br/>
      </w:r>
      <w:r>
        <w:br/>
      </w:r>
      <w:r>
        <w:t xml:space="preserve">For instance, the success of horror genres in Thailand is not merely due to technical proficiency but stems from a cultural comfort with supernatural themes. A Film Director aiming for domestic success must understand these subtle cues. Conversely, those targeting international markets must find universal themes that bridge the cultural gap without diluting the local flavor.</w:t>
      </w:r>
      <w:r>
        <w:br/>
      </w:r>
      <w:r>
        <w:br/>
      </w:r>
    </w:p>
    <w:bookmarkEnd w:id="23"/>
    <w:bookmarkEnd w:id="24"/>
    <w:bookmarkStart w:id="25" w:name="X5bd06cbecd639847e28e0059f268e8df576caf2"/>
    <w:p>
      <w:pPr>
        <w:pStyle w:val="Heading2"/>
      </w:pPr>
      <w:r>
        <w:t xml:space="preserve">Case Study: The Digital Transition in Thailand Bangkok</w:t>
      </w:r>
    </w:p>
    <w:p>
      <w:pPr>
        <w:pStyle w:val="FirstParagraph"/>
      </w:pPr>
      <w:r>
        <w:br/>
      </w:r>
      <w:r>
        <w:t xml:space="preserve">To illustrate the practical application of these dynamics, we examine a hypothetical but representative case of an emerging Film Director based in Thailand Bangkok. Let us refer to this director as "Director A."</w:t>
      </w:r>
      <w:r>
        <w:br/>
      </w:r>
      <w:r>
        <w:br/>
      </w:r>
      <w:r>
        <w:rPr>
          <w:bCs/>
          <w:b/>
        </w:rPr>
        <w:t xml:space="preserve">Profile:</w:t>
      </w:r>
      <w:r>
        <w:br/>
      </w:r>
      <w:r>
        <w:t xml:space="preserve">Director A is a mid-career filmmaker who specializes in short films and has recently transitioned to feature-length productions. Based in the vibrant creative districts of Thailand Bangkok, such as Sukhumvit and Silom, Director A represents the new wave of digitally native filmmakers.</w:t>
      </w:r>
      <w:r>
        <w:br/>
      </w:r>
      <w:r>
        <w:br/>
      </w:r>
      <w:r>
        <w:rPr>
          <w:bCs/>
          <w:b/>
        </w:rPr>
        <w:t xml:space="preserve">The Challenge:</w:t>
      </w:r>
      <w:r>
        <w:br/>
      </w:r>
      <w:r>
        <w:t xml:space="preserve">Director A faced a common dilemma: securing funding for an original script that blended traditional Thai ghost stories with modern cyber-thriller elements. Traditional investors were hesitant due to the niche genre combination. Furthermore, the competitive landscape in Thailand Bangkok meant standing out required a unique visual style.</w:t>
      </w:r>
      <w:r>
        <w:br/>
      </w:r>
      <w:r>
        <w:br/>
      </w:r>
      <w:r>
        <w:rPr>
          <w:bCs/>
          <w:b/>
        </w:rPr>
        <w:t xml:space="preserve">The Strategy:</w:t>
      </w:r>
      <w:r>
        <w:br/>
      </w:r>
      <w:r>
        <w:t xml:space="preserve">1.</w:t>
      </w:r>
      <w:r>
        <w:t xml:space="preserve"> </w:t>
      </w:r>
      <w:r>
        <w:rPr>
          <w:bCs/>
          <w:b/>
        </w:rPr>
        <w:t xml:space="preserve">Collaborative Networks:</w:t>
      </w:r>
      <w:r>
        <w:t xml:space="preserve"> </w:t>
      </w:r>
      <w:r>
        <w:t xml:space="preserve">Director A leveraged local film schools in Thailand Bangkok to build a crew of enthusiastic graduates, reducing costs and fostering innovation.</w:t>
      </w:r>
      <w:r>
        <w:br/>
      </w:r>
      <w:r>
        <w:br/>
      </w:r>
      <w:r>
        <w:t xml:space="preserve">2.</w:t>
      </w:r>
      <w:r>
        <w:t xml:space="preserve"> </w:t>
      </w:r>
      <w:r>
        <w:rPr>
          <w:bCs/>
          <w:b/>
        </w:rPr>
        <w:t xml:space="preserve">Festival Circuit:</w:t>
      </w:r>
      <w:r>
        <w:t xml:space="preserve"> </w:t>
      </w:r>
      <w:r>
        <w:t xml:space="preserve">Instead of immediate commercial release, Director A targeted international film festivals known for showcasing Asian cinema. This strategy built critical acclaim and attracted distribution deals.</w:t>
      </w:r>
      <w:r>
        <w:br/>
      </w:r>
      <w:r>
        <w:br/>
      </w:r>
      <w:r>
        <w:t xml:space="preserve">3.</w:t>
      </w:r>
      <w:r>
        <w:t xml:space="preserve"> </w:t>
      </w:r>
      <w:r>
        <w:rPr>
          <w:bCs/>
          <w:b/>
        </w:rPr>
        <w:t xml:space="preserve">Digital Distribution:</w:t>
      </w:r>
      <w:r>
        <w:t xml:space="preserve"> </w:t>
      </w:r>
      <w:r>
        <w:t xml:space="preserve">Recognizing the growing streaming market in Southeast Asia, Director A negotiated a hybrid release strategy involving both theatrical exhibition in major cinemas across Thailand Bangkok and a global streaming platform partnership.</w:t>
      </w:r>
      <w:r>
        <w:br/>
      </w:r>
      <w:r>
        <w:br/>
      </w:r>
      <w:r>
        <w:rPr>
          <w:bCs/>
          <w:b/>
        </w:rPr>
        <w:t xml:space="preserve">The Outcome:</w:t>
      </w:r>
      <w:r>
        <w:br/>
      </w:r>
      <w:r>
        <w:t xml:space="preserve">The film received favorable reviews at international festivals, validating Director A’s artistic choices. Domestically, the film performed well due to its relatable cultural roots. This case exemplifies how a Film Director in Thailand Bangkok can navigate funding constraints by leveraging digital tools and global networks.</w:t>
      </w:r>
      <w:r>
        <w:br/>
      </w:r>
      <w:r>
        <w:br/>
      </w:r>
    </w:p>
    <w:bookmarkEnd w:id="25"/>
    <w:bookmarkStart w:id="26" w:name="X6464020c15fafa616dc2613c38cf86d0c4e3e19"/>
    <w:p>
      <w:pPr>
        <w:pStyle w:val="Heading2"/>
      </w:pPr>
      <w:r>
        <w:t xml:space="preserve">Skills Required for Modern Directors in Thailand</w:t>
      </w:r>
    </w:p>
    <w:p>
      <w:pPr>
        <w:pStyle w:val="FirstParagraph"/>
      </w:pPr>
      <w:r>
        <w:br/>
      </w:r>
      <w:r>
        <w:t xml:space="preserve">The profile of a successful Film Director in Thailand Bangkok is evolving. Technical proficiency is no longer enough. The following skills are increasingly vital:</w:t>
      </w:r>
      <w:r>
        <w:br/>
      </w:r>
      <w:r>
        <w:br/>
      </w:r>
    </w:p>
    <w:p>
      <w:pPr>
        <w:numPr>
          <w:ilvl w:val="0"/>
          <w:numId w:val="1001"/>
        </w:numPr>
        <w:pStyle w:val="Compact"/>
      </w:pPr>
      <w:r>
        <w:rPr>
          <w:bCs/>
          <w:b/>
        </w:rPr>
        <w:t xml:space="preserve">Cultural Intelligence:</w:t>
      </w:r>
      <w:r>
        <w:t xml:space="preserve"> </w:t>
      </w:r>
      <w:r>
        <w:t xml:space="preserve">Understanding the diverse demographics of Thailand, from urban elites in Bangkok to rural communities.</w:t>
      </w:r>
    </w:p>
    <w:p>
      <w:pPr>
        <w:numPr>
          <w:ilvl w:val="0"/>
          <w:numId w:val="1001"/>
        </w:numPr>
        <w:pStyle w:val="Compact"/>
      </w:pPr>
      <w:r>
        <w:rPr>
          <w:bCs/>
          <w:b/>
        </w:rPr>
        <w:t xml:space="preserve">Digital Fluency:</w:t>
      </w:r>
      <w:r>
        <w:t xml:space="preserve"> </w:t>
      </w:r>
      <w:r>
        <w:t xml:space="preserve">Proficiency with modern editing software, visual effects, and virtual production technologies.</w:t>
      </w:r>
    </w:p>
    <w:p>
      <w:pPr>
        <w:numPr>
          <w:ilvl w:val="0"/>
          <w:numId w:val="1001"/>
        </w:numPr>
        <w:pStyle w:val="Compact"/>
      </w:pPr>
      <w:r>
        <w:rPr>
          <w:bCs/>
          <w:b/>
        </w:rPr>
        <w:t xml:space="preserve">Funding Acumen:</w:t>
      </w:r>
      <w:r>
        <w:t xml:space="preserve"> </w:t>
      </w:r>
      <w:r>
        <w:t xml:space="preserve">Ability to pitch projects to both local government bodies and international co-production partners.</w:t>
      </w:r>
    </w:p>
    <w:p>
      <w:pPr>
        <w:numPr>
          <w:ilvl w:val="0"/>
          <w:numId w:val="1001"/>
        </w:numPr>
        <w:pStyle w:val="Compact"/>
      </w:pPr>
      <w:r>
        <w:rPr>
          <w:bCs/>
          <w:b/>
        </w:rPr>
        <w:t xml:space="preserve">Multilingual Capabilities:</w:t>
      </w:r>
      <w:r>
        <w:t xml:space="preserve"> </w:t>
      </w:r>
      <w:r>
        <w:t xml:space="preserve">English proficiency is essential for engaging with the global film industry, while Thai fluency remains critical for local communication.</w:t>
      </w:r>
    </w:p>
    <w:p>
      <w:pPr>
        <w:pStyle w:val="FirstParagraph"/>
      </w:pPr>
      <w:r>
        <w:br/>
      </w:r>
    </w:p>
    <w:bookmarkEnd w:id="26"/>
    <w:bookmarkStart w:id="27" w:name="future-outlook"/>
    <w:p>
      <w:pPr>
        <w:pStyle w:val="Heading2"/>
      </w:pPr>
      <w:r>
        <w:t xml:space="preserve">Future Outlook</w:t>
      </w:r>
    </w:p>
    <w:p>
      <w:pPr>
        <w:pStyle w:val="FirstParagraph"/>
      </w:pPr>
      <w:r>
        <w:br/>
      </w:r>
      <w:r>
        <w:t xml:space="preserve">Looking ahead, the trajectory for Film Director professionals in Thailand Bangkok appears robust. The continued growth of streaming services provides a wider audience base than ever before. Furthermore, the younger generation of filmmakers in Thailand Bangkok is more globally connected than their predecessors.</w:t>
      </w:r>
      <w:r>
        <w:br/>
      </w:r>
      <w:r>
        <w:br/>
      </w:r>
      <w:r>
        <w:t xml:space="preserve">However, challenges remain. Issues such as copyright protection and fair compensation for creative work need stronger institutional support. Additionally, competition from other Southeast Asian hubs like Singapore and Indonesia requires Thai directors to continuously innovate.</w:t>
      </w:r>
      <w:r>
        <w:br/>
      </w:r>
      <w:r>
        <w:br/>
      </w:r>
    </w:p>
    <w:bookmarkEnd w:id="27"/>
    <w:bookmarkStart w:id="28" w:name="conclusion"/>
    <w:p>
      <w:pPr>
        <w:pStyle w:val="Heading2"/>
      </w:pPr>
      <w:r>
        <w:t xml:space="preserve">Conclusion</w:t>
      </w:r>
    </w:p>
    <w:p>
      <w:pPr>
        <w:pStyle w:val="FirstParagraph"/>
      </w:pPr>
      <w:r>
        <w:br/>
      </w:r>
      <w:r>
        <w:t xml:space="preserve">The case of Thailand Bangkok demonstrates that it is a fertile ground for Film Director talent. By balancing traditional cultural strengths with modern technological advancements, directors in this region are carving out a distinct identity in the global cinema landscape. Success requires not only artistic vision but also strategic navigation of local incentives and international markets.</w:t>
      </w:r>
      <w:r>
        <w:br/>
      </w:r>
      <w:r>
        <w:br/>
      </w:r>
      <w:r>
        <w:t xml:space="preserve">For stakeholders interested in investing or collaborating within this space, understanding the specific context of Thailand Bangkok is imperative. The future of Thai cinema depends on empowering its directors to tell authentic stories that resonate both locally and globally. As infrastructure improves and talent develops, Thailand Bangkok will likely remain a key player in the Asian film industry for years to come.</w:t>
      </w:r>
      <w:r>
        <w:br/>
      </w:r>
      <w:r>
        <w:br/>
      </w:r>
    </w:p>
    <w:p>
      <w:pPr>
        <w:pStyle w:val="BodyText"/>
      </w:pPr>
      <w:r>
        <w:rPr>
          <w:iCs/>
          <w:i/>
        </w:rPr>
        <w:t xml:space="preserve">This document serves as a comprehensive overview of the current state of filmmaking leadership in this specific region, highlighting the opportunities for growth and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Emerging Film Director Landscape in Thailand Bangkok</dc:title>
  <dc:creator/>
  <dc:language>en</dc:language>
  <cp:keywords/>
  <dcterms:created xsi:type="dcterms:W3CDTF">2026-07-29T21:25:11Z</dcterms:created>
  <dcterms:modified xsi:type="dcterms:W3CDTF">2026-07-29T21:25:11Z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