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33" w:name="X5cebffaaf7d630c1113defeb1dc460e005d3b64"/>
    <w:p>
      <w:pPr>
        <w:pStyle w:val="Heading1"/>
      </w:pPr>
      <w:r>
        <w:t xml:space="preserve">CASE STUDY: The Evolution and Strategic Positioning of the Film Director in Turkey Istanbul</w:t>
      </w:r>
    </w:p>
    <w:p>
      <w:pPr>
        <w:pStyle w:val="FirstParagraph"/>
      </w:pPr>
      <w:r>
        <w:rPr>
          <w:bCs/>
          <w:b/>
        </w:rPr>
        <w:t xml:space="preserve">Date:</w:t>
      </w:r>
      <w:r>
        <w:t xml:space="preserve"> </w:t>
      </w:r>
      <w:r>
        <w:t xml:space="preserve">October 2023</w:t>
      </w:r>
      <w:r>
        <w:br/>
      </w:r>
      <w:r>
        <w:rPr>
          <w:bCs/>
          <w:b/>
        </w:rPr>
        <w:t xml:space="preserve">Subject:</w:t>
      </w:r>
      <w:r>
        <w:t xml:space="preserve">The Role, Impact, and Economic Influence of the Film Director within the Cinematic Landscape of Turkey Istanbul.</w:t>
      </w:r>
      <w:r>
        <w:br/>
      </w:r>
      <w:r>
        <w:rPr>
          <w:bCs/>
          <w:b/>
        </w:rPr>
        <w:t xml:space="preserve">Keywords:</w:t>
      </w:r>
      <w:r>
        <w:t xml:space="preserve"> </w:t>
      </w:r>
      <w:r>
        <w:t xml:space="preserve">Film Director, Case Study Turkey Istanbul.</w:t>
      </w:r>
    </w:p>
    <w:bookmarkStart w:id="20" w:name="executive-summary"/>
    <w:p>
      <w:pPr>
        <w:pStyle w:val="Heading2"/>
      </w:pPr>
      <w:r>
        <w:t xml:space="preserve">1. Executive Summary</w:t>
      </w:r>
    </w:p>
    <w:p>
      <w:pPr>
        <w:pStyle w:val="FirstParagraph"/>
      </w:pPr>
      <w:r>
        <w:t xml:space="preserve">This case study aims to provide a comprehensive analysis of the professional ecosystem surrounding the film director in modern times, with a specific geographical and cultural focus on Turkey Istanbul. It examines how the creative agency of the director intersects with economic incentives, cultural heritage, and global production demands within one of Europe’s most dynamic metropolises. This document serves as an educational resource for aspiring filmmakers, international producers considering</w:t>
      </w:r>
      <w:r>
        <w:t xml:space="preserve"> </w:t>
      </w:r>
      <w:r>
        <w:rPr>
          <w:bCs/>
          <w:b/>
        </w:rPr>
        <w:t xml:space="preserve">Turkey Istanbul</w:t>
      </w:r>
      <w:r>
        <w:t xml:space="preserve"> </w:t>
      </w:r>
      <w:r>
        <w:t xml:space="preserve">as a filming destination, and policy makers interested in boosting the local creative economy.</w:t>
      </w:r>
    </w:p>
    <w:bookmarkEnd w:id="20"/>
    <w:bookmarkStart w:id="21" w:name="Xf4947b4fe2a1c0081762da1f295363bdb1bd53c"/>
    <w:p>
      <w:pPr>
        <w:pStyle w:val="Heading2"/>
      </w:pPr>
      <w:r>
        <w:t xml:space="preserve">2. Introduction: The Director's Role in Contemporary Cinema</w:t>
      </w:r>
    </w:p>
    <w:p>
      <w:pPr>
        <w:pStyle w:val="FirstParagraph"/>
      </w:pPr>
      <w:r>
        <w:t xml:space="preserve">In the modern cinematic landscape, the role of a director extends far beyond simple command over actors and camera angles. Today, a film director is a hybrid professional who must balance artistic vision with logistical precision and financial stewardship. In the context of this case study regarding</w:t>
      </w:r>
      <w:r>
        <w:t xml:space="preserve"> </w:t>
      </w:r>
      <w:r>
        <w:rPr>
          <w:bCs/>
          <w:b/>
        </w:rPr>
        <w:t xml:space="preserve">Turkey Istanbul</w:t>
      </w:r>
      <w:r>
        <w:t xml:space="preserve">, we observe that directors are increasingly becoming brand ambassadors for the city itself.</w:t>
      </w:r>
    </w:p>
    <w:p>
      <w:pPr>
        <w:pStyle w:val="BodyText"/>
      </w:pPr>
      <w:r>
        <w:t xml:space="preserve">The transition from purely local storytelling to global co-productions has elevated the status of every film director. They are no longer just storytellers; they are cultural translators. When analyzing a case study focused on this region, one must acknowledge that the director acts as a bridge between Turkey's deep historical roots and its futuristic urban aspirations, all while navigating the bustling creative hub of Istanbul.</w:t>
      </w:r>
    </w:p>
    <w:bookmarkEnd w:id="21"/>
    <w:bookmarkStart w:id="22" w:name="the-unique-landscape-of-turkey-istanbul"/>
    <w:p>
      <w:pPr>
        <w:pStyle w:val="Heading2"/>
      </w:pPr>
      <w:r>
        <w:t xml:space="preserve">3. The Unique Landscape of Turkey Istanbul</w:t>
      </w:r>
    </w:p>
    <w:p>
      <w:pPr>
        <w:pStyle w:val="FirstParagraph"/>
      </w:pPr>
      <w:r>
        <w:t xml:space="preserve">To understand the challenges and opportunities for a film director, one must first understand the environment: Turkey Istanbul. Known historically as Constantinople and Byzantium, this city is unique in that it straddles two continents—Europe and Asia. This geographical duality provides an unparalleled variety of backdrops within short distances.</w:t>
      </w:r>
    </w:p>
    <w:p>
      <w:pPr>
        <w:pStyle w:val="BodyText"/>
      </w:pPr>
      <w:r>
        <w:rPr>
          <w:bCs/>
          <w:b/>
        </w:rPr>
        <w:t xml:space="preserve">A. Historical Richness</w:t>
      </w:r>
      <w:r>
        <w:br/>
      </w:r>
      <w:r>
        <w:t xml:space="preserve">For a film director, Istanbul offers the ability to shoot scenes resembling Constantinople, Rome, London, or even New York without leaving city limits. This versatility has historically made it a favorite for epic historical dramas and fantasy films.</w:t>
      </w:r>
    </w:p>
    <w:p>
      <w:pPr>
        <w:pStyle w:val="BodyText"/>
      </w:pPr>
      <w:r>
        <w:rPr>
          <w:bCs/>
          <w:b/>
        </w:rPr>
        <w:t xml:space="preserve">B. Modern Infrastructure</w:t>
      </w:r>
      <w:r>
        <w:br/>
      </w:r>
      <w:r>
        <w:t xml:space="preserve">In recent years, Turkey Istanbul has invested heavily in state-of-the-art soundstages and post-production facilities. The establishment of the Istanbul Film Center (İstanbul Film Merkezi) has provided film directors with world-class resources, allowing them to execute complex visual effects sequences locally rather than outsourcing to Hollywood or Europe.</w:t>
      </w:r>
    </w:p>
    <w:bookmarkEnd w:id="22"/>
    <w:bookmarkStart w:id="26" w:name="X6d364bb2bc272025d491978d75d63d8b29cda4e"/>
    <w:p>
      <w:pPr>
        <w:pStyle w:val="Heading2"/>
      </w:pPr>
      <w:r>
        <w:t xml:space="preserve">4. Case Analysis: Challenges Faced by Directors in Turkey Istanbul</w:t>
      </w:r>
    </w:p>
    <w:p>
      <w:pPr>
        <w:pStyle w:val="FirstParagraph"/>
      </w:pPr>
      <w:r>
        <w:t xml:space="preserve">This section delves into the specific hurdles encountered by professionals operating as a film director within this jurisdiction.</w:t>
      </w:r>
    </w:p>
    <w:bookmarkStart w:id="23" w:name="a.-bureaucratic-and-permitting-processes"/>
    <w:p>
      <w:pPr>
        <w:pStyle w:val="Heading3"/>
      </w:pPr>
      <w:r>
        <w:rPr>
          <w:bCs/>
          <w:b/>
        </w:rPr>
        <w:t xml:space="preserve">A. Bureaucratic and Permitting Processes</w:t>
      </w:r>
    </w:p>
    <w:p>
      <w:pPr>
        <w:pStyle w:val="FirstParagraph"/>
      </w:pPr>
      <w:r>
        <w:t xml:space="preserve">Navigating municipal permissions in Turkey Istanbul can be complex. A case study of major productions reveals that while recent reforms have streamlined the process, directors must still allocate significant time to securing permits for filming in sensitive areas like the Sultanahmet district or on historic bridges. Successful directors in this region develop strong relationships with local authorities and hire specialized location managers who understand the nuances of Turkish administrative law.</w:t>
      </w:r>
    </w:p>
    <w:bookmarkEnd w:id="23"/>
    <w:bookmarkStart w:id="24" w:name="b.-cultural-sensitivity"/>
    <w:p>
      <w:pPr>
        <w:pStyle w:val="Heading3"/>
      </w:pPr>
      <w:r>
        <w:rPr>
          <w:bCs/>
          <w:b/>
        </w:rPr>
        <w:t xml:space="preserve">B. Cultural Sensitivity</w:t>
      </w:r>
    </w:p>
    <w:p>
      <w:pPr>
        <w:pStyle w:val="FirstParagraph"/>
      </w:pPr>
      <w:r>
        <w:t xml:space="preserve">A film director working in Turkey Istanbul must possess a high degree of cultural intelligence. The intersection of secular modernity and traditional conservatism requires careful handling in storytelling. Scripts often undergo significant revisions to align with local sensitivities while maintaining artistic integrity. This negotiation process is a critical skill for any director aiming for sustainable success in the region.</w:t>
      </w:r>
    </w:p>
    <w:bookmarkEnd w:id="24"/>
    <w:bookmarkStart w:id="25" w:name="c.-language-and-communication"/>
    <w:p>
      <w:pPr>
        <w:pStyle w:val="Heading3"/>
      </w:pPr>
      <w:r>
        <w:rPr>
          <w:bCs/>
          <w:b/>
        </w:rPr>
        <w:t xml:space="preserve">C. Language and Communication</w:t>
      </w:r>
    </w:p>
    <w:p>
      <w:pPr>
        <w:pStyle w:val="FirstParagraph"/>
      </w:pPr>
      <w:r>
        <w:t xml:space="preserve">While English is widely spoken among technical crews, the primary working language on set remains Turkish. For international directors operating in Turkey Istanbul, fluency or a trusted interpreter is crucial for maintaining communication with the local crew and actors to ensure their vision is accurately conveyed.</w:t>
      </w:r>
    </w:p>
    <w:bookmarkEnd w:id="25"/>
    <w:bookmarkEnd w:id="26"/>
    <w:bookmarkStart w:id="29" w:name="Xdedb027391e59564b395ae6c98eb7a4183161d0"/>
    <w:p>
      <w:pPr>
        <w:pStyle w:val="Heading2"/>
      </w:pPr>
      <w:r>
        <w:t xml:space="preserve">5. Opportunities: The Economic Boom and Global Recognition</w:t>
      </w:r>
    </w:p>
    <w:p>
      <w:pPr>
        <w:pStyle w:val="FirstParagraph"/>
      </w:pPr>
      <w:r>
        <w:t xml:space="preserve">The narrative of the film director in this region has shifted from struggle to opportunity, driven largely by government incentives.</w:t>
      </w:r>
    </w:p>
    <w:bookmarkStart w:id="27" w:name="a.-cash-rebate-incentives"/>
    <w:p>
      <w:pPr>
        <w:pStyle w:val="Heading3"/>
      </w:pPr>
      <w:r>
        <w:rPr>
          <w:bCs/>
          <w:b/>
        </w:rPr>
        <w:t xml:space="preserve">A. Cash Rebate Incentives</w:t>
      </w:r>
    </w:p>
    <w:p>
      <w:pPr>
        <w:pStyle w:val="FirstParagraph"/>
      </w:pPr>
      <w:r>
        <w:t xml:space="preserve">Turkey has implemented an attractive cash rebate scheme for productions filming within its borders. For a film director managing a budget, this financial incentive is often the deciding factor in choosing Turkey Istanbul over other potential locations. The rebate can cover up to 35% of eligible spending incurred in Turkey, significantly lowering the barrier to entry for high-budget projects.</w:t>
      </w:r>
    </w:p>
    <w:bookmarkEnd w:id="27"/>
    <w:bookmarkStart w:id="28" w:name="b.-rising-talent-pool"/>
    <w:p>
      <w:pPr>
        <w:pStyle w:val="Heading3"/>
      </w:pPr>
      <w:r>
        <w:rPr>
          <w:bCs/>
          <w:b/>
        </w:rPr>
        <w:t xml:space="preserve">B. Rising Talent Pool</w:t>
      </w:r>
    </w:p>
    <w:p>
      <w:pPr>
        <w:pStyle w:val="FirstParagraph"/>
      </w:pPr>
      <w:r>
        <w:t xml:space="preserve">The local film industry has produced a wealth of talented actors, cinematographers, and crew members who have gained international acclaim. A film director collaborating with this local talent pool finds not only cost efficiencies but also a high level of professionalism and creative collaboration. Many directors now incorporate Turkish actors into lead roles to enhance authenticity and appeal to the domestic market.</w:t>
      </w:r>
    </w:p>
    <w:bookmarkEnd w:id="28"/>
    <w:bookmarkEnd w:id="29"/>
    <w:bookmarkStart w:id="30" w:name="Xd6f65003cf3df9d7302e4891a97e85eaf65a74a"/>
    <w:p>
      <w:pPr>
        <w:pStyle w:val="Heading2"/>
      </w:pPr>
      <w:r>
        <w:t xml:space="preserve">6. Strategic Recommendations for Aspiring Film Directors</w:t>
      </w:r>
    </w:p>
    <w:p>
      <w:pPr>
        <w:pStyle w:val="FirstParagraph"/>
      </w:pPr>
      <w:r>
        <w:t xml:space="preserve">Based on this case study analysis, several strategic recommendations are proposed for individuals looking to establish themselves as a film director in Turkey Istanbul:</w:t>
      </w:r>
    </w:p>
    <w:p>
      <w:pPr>
        <w:numPr>
          <w:ilvl w:val="0"/>
          <w:numId w:val="1001"/>
        </w:numPr>
        <w:pStyle w:val="Compact"/>
      </w:pPr>
      <w:r>
        <w:rPr>
          <w:bCs/>
          <w:b/>
        </w:rPr>
        <w:t xml:space="preserve">Educate Yourself on Local Regulations:</w:t>
      </w:r>
      <w:r>
        <w:t xml:space="preserve"> </w:t>
      </w:r>
      <w:r>
        <w:t xml:space="preserve">Before pre-production begins, thoroughly research the permitting requirements specific to your chosen locations in Turkey Istanbul. Engage with the Istanbul Film Center early in the process.</w:t>
      </w:r>
    </w:p>
    <w:p>
      <w:pPr>
        <w:numPr>
          <w:ilvl w:val="0"/>
          <w:numId w:val="1001"/>
        </w:numPr>
        <w:pStyle w:val="Compact"/>
      </w:pPr>
      <w:r>
        <w:rPr>
          <w:bCs/>
          <w:b/>
        </w:rPr>
        <w:t xml:space="preserve">Cultivate Local Partnerships:</w:t>
      </w:r>
      <w:r>
        <w:t xml:space="preserve"> </w:t>
      </w:r>
      <w:r>
        <w:t xml:space="preserve">Partnering with a local production company is almost indispensable. These partners provide access to trusted vendors, crew lists, and government liaison officers who can expedite permits.</w:t>
      </w:r>
    </w:p>
    <w:p>
      <w:pPr>
        <w:numPr>
          <w:ilvl w:val="0"/>
          <w:numId w:val="1001"/>
        </w:numPr>
        <w:pStyle w:val="Compact"/>
      </w:pPr>
      <w:r>
        <w:rPr>
          <w:bCs/>
          <w:b/>
        </w:rPr>
        <w:t xml:space="preserve">Honor Cultural Nuances:</w:t>
      </w:r>
      <w:r>
        <w:t xml:space="preserve"> </w:t>
      </w:r>
      <w:r>
        <w:t xml:space="preserve">Approach storytelling with respect for the deep historical and religious context of the region. This approach not only prevents conflicts but often yields richer, more authentic narratives.</w:t>
      </w:r>
    </w:p>
    <w:p>
      <w:pPr>
        <w:numPr>
          <w:ilvl w:val="0"/>
          <w:numId w:val="1001"/>
        </w:numPr>
        <w:pStyle w:val="Compact"/>
      </w:pPr>
      <w:r>
        <w:rPr>
          <w:bCs/>
          <w:b/>
        </w:rPr>
        <w:t xml:space="preserve">Leverage Technology:</w:t>
      </w:r>
      <w:r>
        <w:t xml:space="preserve"> </w:t>
      </w:r>
      <w:r>
        <w:t xml:space="preserve">Utilize the advanced soundstage facilities available in modern industrial zones on both sides of Istanbul to control variables related to weather and crowds, which can be unpredictable in such a dense metropolis.</w:t>
      </w:r>
    </w:p>
    <w:bookmarkEnd w:id="30"/>
    <w:bookmarkStart w:id="31" w:name="conclusion"/>
    <w:p>
      <w:pPr>
        <w:pStyle w:val="Heading2"/>
      </w:pPr>
      <w:r>
        <w:t xml:space="preserve">7. Conclusion</w:t>
      </w:r>
    </w:p>
    <w:p>
      <w:pPr>
        <w:pStyle w:val="FirstParagraph"/>
      </w:pPr>
      <w:r>
        <w:t xml:space="preserve">The role of the film director today is more complex and influential than ever before. In the specific context of Turkey Istanbul, this role is amplified by the city's unique geographical position, rich history, and proactive government policies supporting the arts. This case study has highlighted that success for a director in this region depends not just on creative talent, but on strategic adaptation to local economic incentives and cultural landscapes.</w:t>
      </w:r>
    </w:p>
    <w:p>
      <w:pPr>
        <w:pStyle w:val="BodyText"/>
      </w:pPr>
      <w:r>
        <w:t xml:space="preserve">As Turkey Istanbul continues to position itself as a global media hub, the opportunities for film directors are expanding. By understanding the intricacies of this environment—ranging from bureaucratic navigation to cultural storytelling—directors can harness the full potential of this vibrant city. The future of cinema in this region is bright, and it will be shaped by those who can effectively blend universal cinematic language with the distinct character of Turkey Istanbul.</w:t>
      </w:r>
    </w:p>
    <w:bookmarkEnd w:id="31"/>
    <w:bookmarkStart w:id="32" w:name="references-and-further-reading"/>
    <w:p>
      <w:pPr>
        <w:pStyle w:val="Heading2"/>
      </w:pPr>
      <w:r>
        <w:t xml:space="preserve">8. References and Further Reading</w:t>
      </w:r>
    </w:p>
    <w:p>
      <w:pPr>
        <w:pStyle w:val="FirstParagraph"/>
      </w:pPr>
      <w:r>
        <w:rPr>
          <w:iCs/>
          <w:i/>
        </w:rPr>
        <w:t xml:space="preserve">Note: This document is a fictional case study generated for educational purposes based on general industry knowledge regarding film production incentives and logistics in Turkey as of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Modern Film Director in Turkey Istanbul</dc:title>
  <dc:creator/>
  <dc:language>en</dc:language>
  <cp:keywords/>
  <dcterms:created xsi:type="dcterms:W3CDTF">2026-07-29T19:33:00Z</dcterms:created>
  <dcterms:modified xsi:type="dcterms:W3CDTF">2026-07-29T19:33:00Z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