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Cinema</w:t>
      </w:r>
      <w:r>
        <w:t xml:space="preserve"> </w:t>
      </w:r>
      <w:r>
        <w:t xml:space="preserve">in</w:t>
      </w:r>
      <w:r>
        <w:t xml:space="preserve"> </w:t>
      </w:r>
      <w:r>
        <w:t xml:space="preserve">Uzbekistan,</w:t>
      </w:r>
      <w:r>
        <w:t xml:space="preserve"> </w:t>
      </w:r>
      <w:r>
        <w:t xml:space="preserve">Tashkent</w:t>
      </w:r>
    </w:p>
    <w:bookmarkStart w:id="26" w:name="X14bf18f4a34d1effcb55744f9fbd13eb3408446"/>
    <w:p>
      <w:pPr>
        <w:pStyle w:val="Heading1"/>
      </w:pPr>
      <w:r>
        <w:t xml:space="preserve">Cinematic Revival: A Case Study on the Emergence of a Modern Film Director in Uzbekistan, Tashkent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Cultural Industry Development and Creative Leadership</w:t>
      </w:r>
      <w:r>
        <w:br/>
      </w:r>
      <w:r>
        <w:rPr>
          <w:bCs/>
          <w:b/>
        </w:rPr>
        <w:t xml:space="preserve">Location Focus:</w:t>
      </w:r>
      <w:r>
        <w:t xml:space="preserve"> </w:t>
      </w:r>
      <w:r>
        <w:t xml:space="preserve">Uzbekistan, Tashkent</w:t>
      </w:r>
    </w:p>
    <w:p>
      <w:pPr>
        <w:pStyle w:val="BodyText"/>
      </w:pPr>
      <w:r>
        <w:t xml:space="preserve">Executive Summary</w:t>
      </w:r>
    </w:p>
    <w:p>
      <w:pPr>
        <w:pStyle w:val="BodyText"/>
      </w:pPr>
      <w:r>
        <w:t xml:space="preserve">This case study examines the transformative role of the contemporary</w:t>
      </w:r>
      <w:r>
        <w:t xml:space="preserve"> </w:t>
      </w:r>
      <w:r>
        <w:rPr>
          <w:bCs/>
          <w:b/>
        </w:rPr>
        <w:t xml:space="preserve">Film Director</w:t>
      </w:r>
      <w:r>
        <w:t xml:space="preserve"> in shaping the cultural landscape of</w:t>
      </w:r>
      <w:r>
        <w:t xml:space="preserve"> </w:t>
      </w:r>
      <w:r>
        <w:rPr>
          <w:bCs/>
          <w:b/>
        </w:rPr>
        <w:t xml:space="preserve">Tashkent, Uzbekistan</w:t>
      </w:r>
      <w:r>
        <w:t xml:space="preserve">. Historically known for its Soviet-era cinematic heritage and state-controlled production models, Tashkent has undergone a significant paradigm shift in recent years. This document analyzes how emerging creative leaders are leveraging new freedoms, international partnerships, and digital technologies to redefine storytelling. The study highlights the intersection of traditional Central Asian aesthetics with modern narrative techniques, positioning</w:t>
      </w:r>
      <w:r>
        <w:t xml:space="preserve"> </w:t>
      </w:r>
      <w:r>
        <w:rPr>
          <w:bCs/>
          <w:b/>
        </w:rPr>
        <w:t xml:space="preserve">Uzbekistan</w:t>
      </w:r>
      <w:r>
        <w:t xml:space="preserve"> as an emerging hub for regional cinema.</w:t>
      </w:r>
    </w:p>
    <w:bookmarkStart w:id="20" w:name="X70906b6f195cdc408ff7c38ee5423f13ff402d6"/>
    <w:p>
      <w:pPr>
        <w:pStyle w:val="Heading2"/>
      </w:pPr>
      <w:r>
        <w:t xml:space="preserve">1. Historical Context: The Soviet Legacy and Post-Independence Silence</w:t>
      </w:r>
    </w:p>
    <w:p>
      <w:pPr>
        <w:pStyle w:val="FirstParagraph"/>
      </w:pPr>
      <w:r>
        <w:t xml:space="preserve">To understand the current impact of a</w:t>
      </w:r>
      <w:r>
        <w:t xml:space="preserve"> </w:t>
      </w:r>
      <w:r>
        <w:rPr>
          <w:bCs/>
          <w:b/>
        </w:rPr>
        <w:t xml:space="preserve">Film Director</w:t>
      </w:r>
      <w:r>
        <w:t xml:space="preserve"> in Tashkent, one must first appreciate the historical weight carried by the city. For decades, Tashkent was a major center for Soviet film production, particularly through studios like "Uzbekfilm." However, during the early years of independence following 1991, the film industry in</w:t>
      </w:r>
      <w:r>
        <w:t xml:space="preserve"> </w:t>
      </w:r>
      <w:r>
        <w:rPr>
          <w:bCs/>
          <w:b/>
        </w:rPr>
        <w:t xml:space="preserve">Uzbekistan</w:t>
      </w:r>
      <w:r>
        <w:t xml:space="preserve"> suffered from severe underfunding, bureaucratic restrictions on creative expression, and a lack of infrastructure. The narrative was largely didactic and aligned with state ideology.</w:t>
      </w:r>
    </w:p>
    <w:p>
      <w:pPr>
        <w:pStyle w:val="BodyText"/>
      </w:pPr>
      <w:r>
        <w:t xml:space="preserve">The turning point began in the mid-2010s when broader political reforms opened the doors to cultural liberalization. This period marked the beginning of a new era where local creatives, including</w:t>
      </w:r>
      <w:r>
        <w:t xml:space="preserve"> </w:t>
      </w:r>
      <w:r>
        <w:rPr>
          <w:bCs/>
          <w:b/>
        </w:rPr>
        <w:t xml:space="preserve">Film Director</w:t>
      </w:r>
      <w:r>
        <w:t xml:space="preserve"> practitioners, began to explore themes previously considered taboo. The focus shifted from grand historical epics mandated by the state to intimate human stories that reflected the real experiences of modern Tashkent residents.</w:t>
      </w:r>
    </w:p>
    <w:bookmarkEnd w:id="20"/>
    <w:bookmarkStart w:id="21" w:name="X4900102890e896e574804137f5c729acf6ef255"/>
    <w:p>
      <w:pPr>
        <w:pStyle w:val="Heading2"/>
      </w:pPr>
      <w:r>
        <w:t xml:space="preserve">2. The Protagonist: Defining the Modern Film Director in Tashkent</w:t>
      </w:r>
    </w:p>
    <w:p>
      <w:pPr>
        <w:pStyle w:val="FirstParagraph"/>
      </w:pPr>
      <w:r>
        <w:t xml:space="preserve">In this context, the role of a</w:t>
      </w:r>
      <w:r>
        <w:t xml:space="preserve"> </w:t>
      </w:r>
      <w:r>
        <w:rPr>
          <w:bCs/>
          <w:b/>
        </w:rPr>
        <w:t xml:space="preserve">Film Director</w:t>
      </w:r>
      <w:r>
        <w:t xml:space="preserve"> has evolved from being merely a technical executor to becoming a cultural architect. Today's leading directors in Tashkent are characterized by their hybrid training—often educated abroad or through rigorous local workshops—and their ability to bridge global cinematic languages with local sensibilities.</w:t>
      </w:r>
    </w:p>
    <w:p>
      <w:pPr>
        <w:pStyle w:val="BodyText"/>
      </w:pPr>
      <w:r>
        <w:t xml:space="preserve">Unlike previous generations who worked within rigid studio systems, the modern</w:t>
      </w:r>
      <w:r>
        <w:t xml:space="preserve"> </w:t>
      </w:r>
      <w:r>
        <w:rPr>
          <w:bCs/>
          <w:b/>
        </w:rPr>
        <w:t xml:space="preserve">Film Director</w:t>
      </w:r>
      <w:r>
        <w:t xml:space="preserve"> in</w:t>
      </w:r>
      <w:r>
        <w:t xml:space="preserve"> </w:t>
      </w:r>
      <w:r>
        <w:rPr>
          <w:bCs/>
          <w:b/>
        </w:rPr>
        <w:t xml:space="preserve">Uzbekistan</w:t>
      </w:r>
      <w:r>
        <w:t xml:space="preserve"> operates in a more fluid ecosystem. They are frequently multi-hyphenates, serving as producers, screenwriters, and editors. This holistic approach allows for greater artistic control and fosters a new generation of talent. These directors are not just making movies; they are documenting the rapid urbanization of</w:t>
      </w:r>
      <w:r>
        <w:t xml:space="preserve"> </w:t>
      </w:r>
      <w:r>
        <w:rPr>
          <w:bCs/>
          <w:b/>
        </w:rPr>
        <w:t xml:space="preserve">Tashkent</w:t>
      </w:r>
      <w:r>
        <w:t xml:space="preserve"> and the subtle social changes occurring within Uzbek society.</w:t>
      </w:r>
    </w:p>
    <w:p>
      <w:pPr>
        <w:pStyle w:val="BodyText"/>
      </w:pPr>
      <w:r>
        <w:t xml:space="preserve">A key characteristic of this demographic is their defiance of stereotypes. While international audiences might expect exotic depictions of Central Asia, directors in Tashkent are prioritizing universal themes such as family dynamics, romantic disillusionment, and economic struggle. This authenticity has been crucial in gaining acceptance both locally and internationally.</w:t>
      </w:r>
    </w:p>
    <w:bookmarkEnd w:id="21"/>
    <w:bookmarkStart w:id="22" w:name="X6b12d8b54b14775febdd559afd31aa6b4977094"/>
    <w:p>
      <w:pPr>
        <w:pStyle w:val="Heading2"/>
      </w:pPr>
      <w:r>
        <w:t xml:space="preserve">3. The Setting: Tashkent as a Cinematic Backdrop</w:t>
      </w:r>
    </w:p>
    <w:p>
      <w:pPr>
        <w:pStyle w:val="FirstParagraph"/>
      </w:pPr>
      <w:r>
        <w:t xml:space="preserve">Tashkent itself plays a critical role in this case study. As the capital of</w:t>
      </w:r>
      <w:r>
        <w:t xml:space="preserve"> </w:t>
      </w:r>
      <w:r>
        <w:rPr>
          <w:bCs/>
          <w:b/>
        </w:rPr>
        <w:t xml:space="preserve">Uzbekistan</w:t>
      </w:r>
      <w:r>
        <w:t xml:space="preserve">, it is a city of contrasts, where ancient Silk Road architecture stands alongside brutalist Soviet blocks and gleaming modern skyscrapers. This visual dichotomy provides a rich canvas for filmmakers.</w:t>
      </w:r>
    </w:p>
    <w:p>
      <w:pPr>
        <w:pStyle w:val="BodyText"/>
      </w:pPr>
      <w:r>
        <w:t xml:space="preserve">The urban environment of</w:t>
      </w:r>
      <w:r>
        <w:t xml:space="preserve"> </w:t>
      </w:r>
      <w:r>
        <w:rPr>
          <w:bCs/>
          <w:b/>
        </w:rPr>
        <w:t xml:space="preserve">Tashkent</w:t>
      </w:r>
      <w:r>
        <w:t xml:space="preserve"> has become a character in itself within these films. Directors utilize the bustling streets of the city center, the serene parks like Chorsu Bazaar, and the quiet alleyways of old neighborhoods to convey narrative depth. The rapid modernization of</w:t>
      </w:r>
      <w:r>
        <w:t xml:space="preserve"> </w:t>
      </w:r>
      <w:r>
        <w:rPr>
          <w:bCs/>
          <w:b/>
        </w:rPr>
        <w:t xml:space="preserve">Uzbekistan</w:t>
      </w:r>
      <w:r>
        <w:t xml:space="preserve"> offers a compelling backdrop for stories about generational conflict—a common theme in films directed by Tashkent-based creators.</w:t>
      </w:r>
    </w:p>
    <w:p>
      <w:pPr>
        <w:pStyle w:val="BodyText"/>
      </w:pPr>
      <w:r>
        <w:t xml:space="preserve">Furthermore, the city’s infrastructure is improving. New soundstages are being built, and government incentives have been introduced to attract foreign co-productions. These developments provide the necessary technical support for a</w:t>
      </w:r>
      <w:r>
        <w:t xml:space="preserve"> </w:t>
      </w:r>
      <w:r>
        <w:rPr>
          <w:bCs/>
          <w:b/>
        </w:rPr>
        <w:t xml:space="preserve">Film Director</w:t>
      </w:r>
      <w:r>
        <w:t xml:space="preserve"> to execute high-quality productions without needing to leave the country entirely.</w:t>
      </w:r>
    </w:p>
    <w:bookmarkEnd w:id="22"/>
    <w:bookmarkStart w:id="23" w:name="strategic-challenges-and-innovations"/>
    <w:p>
      <w:pPr>
        <w:pStyle w:val="Heading2"/>
      </w:pPr>
      <w:r>
        <w:t xml:space="preserve">4. Strategic Challenges and Innovations</w:t>
      </w:r>
    </w:p>
    <w:p>
      <w:pPr>
        <w:pStyle w:val="FirstParagraph"/>
      </w:pPr>
      <w:r>
        <w:t xml:space="preserve">Despite progress, a</w:t>
      </w:r>
      <w:r>
        <w:t xml:space="preserve"> </w:t>
      </w:r>
      <w:r>
        <w:rPr>
          <w:bCs/>
          <w:b/>
        </w:rPr>
        <w:t xml:space="preserve">Film Director</w:t>
      </w:r>
      <w:r>
        <w:t xml:space="preserve"> in</w:t>
      </w:r>
      <w:r>
        <w:t xml:space="preserve"> </w:t>
      </w:r>
      <w:r>
        <w:rPr>
          <w:bCs/>
          <w:b/>
        </w:rPr>
        <w:t xml:space="preserve">Tashkent </w:t>
      </w:r>
      <w:r>
        <w:t xml:space="preserve">faced significant hurdles. The most prominent challenge has been the scarcity of private investment in film projects compared to neighboring regions like Turkey or Iran. Consequently, directors have had to innovate financially.</w:t>
      </w:r>
    </w:p>
    <w:p>
      <w:pPr>
        <w:numPr>
          <w:ilvl w:val="0"/>
          <w:numId w:val="1001"/>
        </w:numPr>
        <w:pStyle w:val="Compact"/>
      </w:pPr>
      <w:r>
        <w:rPr>
          <w:bCs/>
          <w:b/>
        </w:rPr>
        <w:t xml:space="preserve">Co-Production Models:</w:t>
      </w:r>
      <w:r>
        <w:t xml:space="preserve"> Many modern films from</w:t>
      </w:r>
      <w:r>
        <w:t xml:space="preserve"> </w:t>
      </w:r>
      <w:r>
        <w:rPr>
          <w:bCs/>
          <w:b/>
        </w:rPr>
        <w:t xml:space="preserve">Uzbekistan</w:t>
      </w:r>
      <w:r>
        <w:t xml:space="preserve"> are co-productions with partners from Russia, South Korea, and Europe. This allows for budget pooling and access to wider distribution networks.</w:t>
      </w:r>
    </w:p>
    <w:p>
      <w:pPr>
        <w:numPr>
          <w:ilvl w:val="0"/>
          <w:numId w:val="1001"/>
        </w:numPr>
        <w:pStyle w:val="Compact"/>
      </w:pPr>
      <w:r>
        <w:rPr>
          <w:bCs/>
          <w:b/>
        </w:rPr>
        <w:t xml:space="preserve">Digital Storytelling:</w:t>
      </w:r>
      <w:r>
        <w:t xml:space="preserve"> With limited theatrical resources in rural areas of</w:t>
      </w:r>
      <w:r>
        <w:t xml:space="preserve"> </w:t>
      </w:r>
      <w:r>
        <w:rPr>
          <w:bCs/>
          <w:b/>
        </w:rPr>
        <w:t xml:space="preserve">Uzbekistan</w:t>
      </w:r>
      <w:r>
        <w:t xml:space="preserve">, directors have embraced short-form digital content. Platforms like YouTube and Instagram have become vital tools for a</w:t>
      </w:r>
      <w:r>
        <w:t xml:space="preserve"> </w:t>
      </w:r>
      <w:r>
        <w:rPr>
          <w:bCs/>
          <w:b/>
        </w:rPr>
        <w:t xml:space="preserve">Film Director</w:t>
      </w:r>
      <w:r>
        <w:t xml:space="preserve"> to build an audience and test narratives before committing to full-length features.</w:t>
      </w:r>
    </w:p>
    <w:p>
      <w:pPr>
        <w:numPr>
          <w:ilvl w:val="0"/>
          <w:numId w:val="1001"/>
        </w:numPr>
        <w:pStyle w:val="Compact"/>
      </w:pPr>
      <w:r>
        <w:rPr>
          <w:bCs/>
          <w:b/>
        </w:rPr>
        <w:t xml:space="preserve">Talent Development:</w:t>
      </w:r>
      <w:r>
        <w:t xml:space="preserve"> There is a concerted effort to train crew members locally. A</w:t>
      </w:r>
      <w:r>
        <w:t xml:space="preserve"> </w:t>
      </w:r>
      <w:r>
        <w:rPr>
          <w:bCs/>
          <w:b/>
        </w:rPr>
        <w:t xml:space="preserve">Film Director</w:t>
      </w:r>
      <w:r>
        <w:t xml:space="preserve"> can no longer rely on importing specialized staff from abroad due to visa restrictions and costs. Therefore, mentorship programs in Tashkent are essential for building a sustainable local industry.</w:t>
      </w:r>
    </w:p>
    <w:bookmarkEnd w:id="23"/>
    <w:bookmarkStart w:id="24" w:name="X4cf2f7e6007a794e9639e581d00c9553ec77912"/>
    <w:p>
      <w:pPr>
        <w:pStyle w:val="Heading2"/>
      </w:pPr>
      <w:r>
        <w:t xml:space="preserve">5. Impact Assessment: Cultural and Economic Outcomes</w:t>
      </w:r>
    </w:p>
    <w:p>
      <w:pPr>
        <w:pStyle w:val="FirstParagraph"/>
      </w:pPr>
      <w:r>
        <w:t xml:space="preserve">The success of these initiatives can be measured in several ways. Culturally, films directed by Tashkent-based creators have sparked national conversations about identity, gender roles, and social justice. They have empowered Uzbek audiences to see their own stories validated on the big screen.</w:t>
      </w:r>
    </w:p>
    <w:p>
      <w:pPr>
        <w:pStyle w:val="BodyText"/>
      </w:pPr>
      <w:r>
        <w:t xml:space="preserve">Economically, the rise of the</w:t>
      </w:r>
      <w:r>
        <w:t xml:space="preserve"> </w:t>
      </w:r>
      <w:r>
        <w:rPr>
          <w:bCs/>
          <w:b/>
        </w:rPr>
        <w:t xml:space="preserve">Film Director</w:t>
      </w:r>
      <w:r>
        <w:t xml:space="preserve"> sector is creating jobs beyond just acting. There is a growing demand for lighting technicians, sound engineers, costume designers, and post-production specialists in</w:t>
      </w:r>
      <w:r>
        <w:t xml:space="preserve"> </w:t>
      </w:r>
      <w:r>
        <w:rPr>
          <w:bCs/>
          <w:b/>
        </w:rPr>
        <w:t xml:space="preserve">Tashkent</w:t>
      </w:r>
      <w:r>
        <w:t xml:space="preserve">. This contributes to the broader service economy of</w:t>
      </w:r>
      <w:r>
        <w:t xml:space="preserve"> </w:t>
      </w:r>
      <w:r>
        <w:rPr>
          <w:bCs/>
          <w:b/>
        </w:rPr>
        <w:t xml:space="preserve">Uzbekistan</w:t>
      </w:r>
      <w:r>
        <w:t xml:space="preserve">.</w:t>
      </w:r>
    </w:p>
    <w:p>
      <w:pPr>
        <w:pStyle w:val="BodyText"/>
      </w:pPr>
      <w:r>
        <w:t xml:space="preserve">Internationally, films from this region have begun to gain traction at major film festivals. The distinct visual style emerging from</w:t>
      </w:r>
      <w:r>
        <w:t xml:space="preserve"> </w:t>
      </w:r>
      <w:r>
        <w:rPr>
          <w:bCs/>
          <w:b/>
        </w:rPr>
        <w:t xml:space="preserve">Tashkent</w:t>
      </w:r>
      <w:r>
        <w:t xml:space="preserve"> is being recognized for its originality. This global recognition brings prestige to</w:t>
      </w:r>
      <w:r>
        <w:t xml:space="preserve"> </w:t>
      </w:r>
      <w:r>
        <w:rPr>
          <w:bCs/>
          <w:b/>
        </w:rPr>
        <w:t xml:space="preserve">Uzbekistan</w:t>
      </w:r>
      <w:r>
        <w:t xml:space="preserve"> and encourages further tourism and cultural exchange.</w:t>
      </w:r>
    </w:p>
    <w:bookmarkEnd w:id="24"/>
    <w:bookmarkStart w:id="25" w:name="X967c4648636fb95ac6319ab38662e8ead9f84f6"/>
    <w:p>
      <w:pPr>
        <w:pStyle w:val="Heading2"/>
      </w:pPr>
      <w:r>
        <w:t xml:space="preserve">6. Conclusion: The Future of Cinema in Central Asia</w:t>
      </w:r>
    </w:p>
    <w:p>
      <w:pPr>
        <w:pStyle w:val="FirstParagraph"/>
      </w:pPr>
      <w:r>
        <w:t xml:space="preserve">In conclusion, the case of the modern</w:t>
      </w:r>
      <w:r>
        <w:t xml:space="preserve"> </w:t>
      </w:r>
      <w:r>
        <w:rPr>
          <w:bCs/>
          <w:b/>
        </w:rPr>
        <w:t xml:space="preserve">Film Director</w:t>
      </w:r>
      <w:r>
        <w:t xml:space="preserve"> in</w:t>
      </w:r>
      <w:r>
        <w:t xml:space="preserve"> </w:t>
      </w:r>
      <w:r>
        <w:rPr>
          <w:bCs/>
          <w:b/>
        </w:rPr>
        <w:t xml:space="preserve">Tashkent, Uzbekistan</w:t>
      </w:r>
      <w:r>
        <w:t xml:space="preserve">, illustrates a powerful narrative of resilience and innovation. By navigating a complex historical legacy and overcoming resource constraints, these creative leaders are reshaping the cultural identity of their nation.</w:t>
      </w:r>
    </w:p>
    <w:p>
      <w:pPr>
        <w:pStyle w:val="BodyText"/>
      </w:pPr>
      <w:r>
        <w:t xml:space="preserve">The trajectory suggests that</w:t>
      </w:r>
      <w:r>
        <w:t xml:space="preserve"> </w:t>
      </w:r>
      <w:r>
        <w:rPr>
          <w:bCs/>
          <w:b/>
        </w:rPr>
        <w:t xml:space="preserve">Uzbekistan</w:t>
      </w:r>
      <w:r>
        <w:t xml:space="preserve"> is poised to become a significant player in the Asian film market. The key to sustaining this momentum lies in continued investment in education, infrastructure, and legal frameworks that protect intellectual property. For any stakeholder interested in the creative industries of Central Asia, understanding the dynamic role of the</w:t>
      </w:r>
      <w:r>
        <w:t xml:space="preserve"> </w:t>
      </w:r>
      <w:r>
        <w:rPr>
          <w:bCs/>
          <w:b/>
        </w:rPr>
        <w:t xml:space="preserve">Film Director</w:t>
      </w:r>
      <w:r>
        <w:t xml:space="preserve"> in</w:t>
      </w:r>
      <w:r>
        <w:t xml:space="preserve"> </w:t>
      </w:r>
      <w:r>
        <w:rPr>
          <w:bCs/>
          <w:b/>
        </w:rPr>
        <w:t xml:space="preserve">Tashkent</w:t>
      </w:r>
      <w:r>
        <w:t xml:space="preserve"> is essential.</w:t>
      </w:r>
    </w:p>
    <w:p>
      <w:pPr>
        <w:pStyle w:val="BodyText"/>
      </w:pPr>
      <w:r>
        <w:t xml:space="preserve">As we look forward, the synergy between traditional Uzbek storytelling values and modern cinematic techniques will likely define the next golden age of cinema in</w:t>
      </w:r>
      <w:r>
        <w:t xml:space="preserve"> </w:t>
      </w:r>
      <w:r>
        <w:rPr>
          <w:bCs/>
          <w:b/>
        </w:rPr>
        <w:t xml:space="preserve">Uzbekistan</w:t>
      </w:r>
      <w:r>
        <w:t xml:space="preserve">. The city of Tashkent is no longer just a backdrop but a vibrant engine of creative expression, driven by visionary</w:t>
      </w:r>
      <w:r>
        <w:t xml:space="preserve"> </w:t>
      </w:r>
      <w:r>
        <w:rPr>
          <w:bCs/>
          <w:b/>
        </w:rPr>
        <w:t xml:space="preserve">Film Director</w:t>
      </w:r>
      <w:r>
        <w:t xml:space="preserve"> talent.</w:t>
      </w:r>
    </w:p>
    <w:p>
      <w:pPr>
        <w:pStyle w:val="BodyText"/>
      </w:pPr>
      <w:r>
        <w:rPr>
          <w:bCs/>
          <w:b/>
        </w:rPr>
        <w:t xml:space="preserve">Key Takeaways:</w:t>
      </w:r>
      <w:r>
        <w:br/>
      </w:r>
      <w:r>
        <w:t xml:space="preserve">1. The role of the</w:t>
      </w:r>
      <w:r>
        <w:t xml:space="preserve"> </w:t>
      </w:r>
      <w:r>
        <w:rPr>
          <w:bCs/>
          <w:b/>
        </w:rPr>
        <w:t xml:space="preserve">Film Director</w:t>
      </w:r>
      <w:r>
        <w:t xml:space="preserve"> has shifted from state-controlled execution to independent artistic leadership.</w:t>
      </w:r>
      <w:r>
        <w:br/>
      </w:r>
      <w:r>
        <w:t xml:space="preserve">2.</w:t>
      </w:r>
      <w:r>
        <w:t xml:space="preserve"> </w:t>
      </w:r>
      <w:r>
        <w:rPr>
          <w:bCs/>
          <w:b/>
        </w:rPr>
        <w:t xml:space="preserve">Tashkent, Uzbekistan</w:t>
      </w:r>
      <w:r>
        <w:t xml:space="preserve"> offers unique visual and thematic opportunities for filmmakers.</w:t>
      </w:r>
      <w:r>
        <w:br/>
      </w:r>
      <w:r>
        <w:t xml:space="preserve">3. International co-productions and digital platforms are critical strategies for overcoming local economic constraints.</w:t>
      </w:r>
      <w:r>
        <w:br/>
      </w:r>
      <w:r>
        <w:t xml:space="preserve">4. The growth of the film industry contributes significantly to the cultural economy of</w:t>
      </w:r>
      <w:r>
        <w:t xml:space="preserve"> </w:t>
      </w:r>
      <w:r>
        <w:rPr>
          <w:bCs/>
          <w:b/>
        </w:rPr>
        <w:t xml:space="preserve">Uzbekistan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Cinema in Uzbekistan, Tashkent</dc:title>
  <dc:creator/>
  <cp:keywords/>
  <dcterms:created xsi:type="dcterms:W3CDTF">2026-07-29T13:27:15Z</dcterms:created>
  <dcterms:modified xsi:type="dcterms:W3CDTF">2026-07-29T13:27:15Z</dcterms:modified>
</cp:coreProperties>
</file>

<file path=docProps/custom.xml><?xml version="1.0" encoding="utf-8"?>
<Properties xmlns="http://schemas.openxmlformats.org/officeDocument/2006/custom-properties" xmlns:vt="http://schemas.openxmlformats.org/officeDocument/2006/docPropsVTypes"/>
</file>