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Mumbai</w:t>
      </w:r>
      <w:r>
        <w:t xml:space="preserve"> </w:t>
      </w:r>
      <w:r>
        <w:t xml:space="preserve">Market</w:t>
      </w:r>
    </w:p>
    <w:bookmarkStart w:id="25" w:name="X74d12b57542132ab37a07a2e723ff6edd3f6661"/>
    <w:p>
      <w:pPr>
        <w:pStyle w:val="Heading1"/>
      </w:pPr>
      <w:r>
        <w:t xml:space="preserve">Case Study: The Role of a Financial Analyst in the Mumbai Economic Ecosystem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Financial Planning and Risk Management</w:t>
      </w:r>
      <w:r>
        <w:br/>
      </w:r>
      <w:r>
        <w:rPr>
          <w:bCs/>
          <w:b/>
        </w:rPr>
        <w:t xml:space="preserve">Location Focus:</w:t>
      </w:r>
      <w:r>
        <w:t xml:space="preserve"> </w:t>
      </w:r>
      <w:r>
        <w:t xml:space="preserve">India, Mumbai</w:t>
      </w:r>
    </w:p>
    <w:p>
      <w:pPr>
        <w:pStyle w:val="BodyText"/>
      </w:pPr>
      <w:r>
        <w:t xml:space="preserve">H1: Executive Summary&gt;</w:t>
      </w:r>
    </w:p>
    <w:p>
      <w:pPr>
        <w:pStyle w:val="BodyText"/>
      </w:pPr>
      <w:r>
        <w:t xml:space="preserve">In the rapidly evolving landscape of global finance, few cities command as much attention or present as complex a challenge for financial professionals as Mumbai. As the financial capital of</w:t>
      </w:r>
      <w:r>
        <w:t xml:space="preserve"> </w:t>
      </w:r>
      <w:r>
        <w:rPr>
          <w:bCs/>
          <w:b/>
        </w:rPr>
        <w:t xml:space="preserve">India</w:t>
      </w:r>
      <w:r>
        <w:t xml:space="preserve">, Mumbai is not merely a geographic location but a dynamic hub where traditional banking meets cutting-edge fintech innovation. This case study examines the critical role of a</w:t>
      </w:r>
      <w:r>
        <w:t xml:space="preserve"> </w:t>
      </w:r>
      <w:r>
        <w:rPr>
          <w:bCs/>
          <w:b/>
        </w:rPr>
        <w:t xml:space="preserve">Financial Analyst</w:t>
      </w:r>
      <w:r>
        <w:t xml:space="preserve"> </w:t>
      </w:r>
      <w:r>
        <w:t xml:space="preserve">operating within this high-stakes environment, specifically focusing on how professionals navigate regulatory frameworks, market volatility, and digital transformation in</w:t>
      </w:r>
      <w:r>
        <w:t xml:space="preserve"> </w:t>
      </w:r>
      <w:r>
        <w:rPr>
          <w:bCs/>
          <w:b/>
        </w:rPr>
        <w:t xml:space="preserve">Mumbai</w:t>
      </w:r>
      <w:r>
        <w:t xml:space="preserve">.</w:t>
      </w:r>
    </w:p>
    <w:p>
      <w:pPr>
        <w:pStyle w:val="BodyText"/>
      </w:pPr>
      <w:r>
        <w:t xml:space="preserve">The objective of this document is to illustrate how a dedicated Financial Analyst contributes to corporate stability and growth. By analyzing specific scenarios prevalent in the National Capital Region of Maharashtra, we demonstrate that the modern Financial Analyst is no longer just a number-cruncher but a strategic partner essential for decision-making in one of the world’s most populous and economically significant metropolitan areas.</w:t>
      </w:r>
    </w:p>
    <w:bookmarkStart w:id="20" w:name="h2-the-mumbai-context-a-unique-market"/>
    <w:p>
      <w:pPr>
        <w:pStyle w:val="Heading2"/>
      </w:pPr>
      <w:r>
        <w:t xml:space="preserve">H2: The Mumbai Context: A Unique Market&gt;</w:t>
      </w:r>
    </w:p>
    <w:p>
      <w:pPr>
        <w:pStyle w:val="FirstParagraph"/>
      </w:pPr>
      <w:r>
        <w:t xml:space="preserve">To understand the necessity of specialized financial analysis, one must first appreciate the unique economic fabric of</w:t>
      </w:r>
      <w:r>
        <w:t xml:space="preserve"> </w:t>
      </w:r>
      <w:r>
        <w:rPr>
          <w:bCs/>
          <w:b/>
        </w:rPr>
        <w:t xml:space="preserve">Mumbai</w:t>
      </w:r>
      <w:r>
        <w:t xml:space="preserve">. Located on the west coast of India,</w:t>
      </w:r>
      <w:r>
        <w:t xml:space="preserve"> </w:t>
      </w:r>
      <w:r>
        <w:rPr>
          <w:bCs/>
          <w:b/>
        </w:rPr>
        <w:t xml:space="preserve">Mumbai</w:t>
      </w:r>
      <w:r>
        <w:t xml:space="preserve"> </w:t>
      </w:r>
      <w:r>
        <w:t xml:space="preserve">is home to the Bombay Stock Exchange (BSE) and the National Stock Exchange (NSE), making it the heartbeat of Indian capital markets. The city hosts a diverse array of industries, from powerful conglomerates in finance and insurance to burgeoning technology startups in Lower Parel and BKC (Bandra Kurla Complex).</w:t>
      </w:r>
    </w:p>
    <w:p>
      <w:pPr>
        <w:pStyle w:val="BodyText"/>
      </w:pPr>
      <w:r>
        <w:t xml:space="preserve">However, operating in</w:t>
      </w:r>
      <w:r>
        <w:t xml:space="preserve"> </w:t>
      </w:r>
      <w:r>
        <w:rPr>
          <w:bCs/>
          <w:b/>
        </w:rPr>
        <w:t xml:space="preserve">Mumbai</w:t>
      </w:r>
      <w:r>
        <w:t xml:space="preserve"> </w:t>
      </w:r>
      <w:r>
        <w:t xml:space="preserve">presents distinct challenges. The market is characterized by high liquidity but also significant volatility influenced by both domestic policy changes in</w:t>
      </w:r>
      <w:r>
        <w:t xml:space="preserve"> </w:t>
      </w:r>
      <w:r>
        <w:rPr>
          <w:bCs/>
          <w:b/>
        </w:rPr>
        <w:t xml:space="preserve">India</w:t>
      </w:r>
      <w:r>
        <w:t xml:space="preserve"> </w:t>
      </w:r>
      <w:r>
        <w:t xml:space="preserve">and global geopolitical tensions. Furthermore, the regulatory environment governed by the Reserve Bank of India (RBI) and the Securities and Exchange Board of India (SEBI) requires meticulous compliance monitoring. For any organization headquartered or operating in</w:t>
      </w:r>
      <w:r>
        <w:t xml:space="preserve"> </w:t>
      </w:r>
      <w:r>
        <w:rPr>
          <w:bCs/>
          <w:b/>
        </w:rPr>
        <w:t xml:space="preserve">Mumbai</w:t>
      </w:r>
      <w:r>
        <w:t xml:space="preserve">, having a robust financial oversight mechanism is not optional; it is existential.</w:t>
      </w:r>
    </w:p>
    <w:bookmarkEnd w:id="20"/>
    <w:bookmarkStart w:id="21" w:name="X8b11dcff06397545f62bc838242f67a8b23dd60"/>
    <w:p>
      <w:pPr>
        <w:pStyle w:val="Heading2"/>
      </w:pPr>
      <w:r>
        <w:t xml:space="preserve">H3: The Role of the Financial Analyst in This Environment&gt;</w:t>
      </w:r>
    </w:p>
    <w:p>
      <w:pPr>
        <w:pStyle w:val="FirstParagraph"/>
      </w:pPr>
      <w:r>
        <w:t xml:space="preserve">In this complex ecosystem, the</w:t>
      </w:r>
      <w:r>
        <w:t xml:space="preserve"> </w:t>
      </w:r>
      <w:r>
        <w:rPr>
          <w:bCs/>
          <w:b/>
        </w:rPr>
        <w:t xml:space="preserve">Financial Analyst</w:t>
      </w:r>
      <w:r>
        <w:t xml:space="preserve"> </w:t>
      </w:r>
      <w:r>
        <w:t xml:space="preserve">serves as the bridge between raw data and strategic action. Their responsibilities extend far beyond basic bookkeeping. Below are key functions performed by a Financial Analyst in a typical mid-to-large sized enterprise based in</w:t>
      </w:r>
      <w:r>
        <w:t xml:space="preserve"> </w:t>
      </w:r>
      <w:r>
        <w:rPr>
          <w:bCs/>
          <w:b/>
        </w:rPr>
        <w:t xml:space="preserve">Mumbai</w:t>
      </w:r>
      <w:r>
        <w:t xml:space="preserve">:</w:t>
      </w:r>
    </w:p>
    <w:p>
      <w:pPr>
        <w:numPr>
          <w:ilvl w:val="0"/>
          <w:numId w:val="1001"/>
        </w:numPr>
        <w:pStyle w:val="Compact"/>
      </w:pPr>
      <w:r>
        <w:rPr>
          <w:bCs/>
          <w:b/>
        </w:rPr>
        <w:t xml:space="preserve">Cash Flow Management:</w:t>
      </w:r>
      <w:r>
        <w:t xml:space="preserve"> </w:t>
      </w:r>
      <w:r>
        <w:t xml:space="preserve">Given the seasonal nature of certain industries in</w:t>
      </w:r>
      <w:r>
        <w:t xml:space="preserve"> </w:t>
      </w:r>
      <w:r>
        <w:rPr>
          <w:bCs/>
          <w:b/>
        </w:rPr>
        <w:t xml:space="preserve">Mumbai</w:t>
      </w:r>
      <w:r>
        <w:t xml:space="preserve">, such as textiles and entertainment, accurate cash flow forecasting is vital. The analyst must predict liquidity needs to ensure operational continuity during festive seasons or economic downturns.</w:t>
      </w:r>
    </w:p>
    <w:p>
      <w:pPr>
        <w:numPr>
          <w:ilvl w:val="0"/>
          <w:numId w:val="1001"/>
        </w:numPr>
        <w:pStyle w:val="Compact"/>
      </w:pPr>
      <w:r>
        <w:rPr>
          <w:bCs/>
          <w:b/>
        </w:rPr>
        <w:t xml:space="preserve">Risk Assessment and Mitigation:</w:t>
      </w:r>
      <w:r>
        <w:t xml:space="preserve"> </w:t>
      </w:r>
      <w:r>
        <w:t xml:space="preserve">In a city prone to monsoon disruptions and supply chain bottlenecks, the</w:t>
      </w:r>
      <w:r>
        <w:t xml:space="preserve"> </w:t>
      </w:r>
      <w:r>
        <w:rPr>
          <w:bCs/>
          <w:b/>
        </w:rPr>
        <w:t xml:space="preserve">Financial Analyst</w:t>
      </w:r>
      <w:r>
        <w:t xml:space="preserve"> </w:t>
      </w:r>
      <w:r>
        <w:t xml:space="preserve">evaluates potential risks. This involves stress-testing financial models against scenarios such as currency fluctuation between the Indian Rupee (INR) and foreign currencies, which is critical for import-export firms in ports like JNPT.</w:t>
      </w:r>
    </w:p>
    <w:p>
      <w:pPr>
        <w:numPr>
          <w:ilvl w:val="0"/>
          <w:numId w:val="1001"/>
        </w:numPr>
        <w:pStyle w:val="Compact"/>
      </w:pPr>
      <w:r>
        <w:rPr>
          <w:bCs/>
          <w:b/>
        </w:rPr>
        <w:t xml:space="preserve">Regulatory Compliance:</w:t>
      </w:r>
      <w:r>
        <w:t xml:space="preserve"> </w:t>
      </w:r>
      <w:r>
        <w:t xml:space="preserve">The analyst ensures that all financial reporting adheres to the Companies Act of India and GST (Goods and Services Tax) regulations. In</w:t>
      </w:r>
      <w:r>
        <w:t xml:space="preserve"> </w:t>
      </w:r>
      <w:r>
        <w:rPr>
          <w:bCs/>
          <w:b/>
        </w:rPr>
        <w:t xml:space="preserve">Mumbai</w:t>
      </w:r>
      <w:r>
        <w:t xml:space="preserve">, where tax authorities are highly active, precision in filing is paramount to avoid penalties.</w:t>
      </w:r>
    </w:p>
    <w:p>
      <w:pPr>
        <w:numPr>
          <w:ilvl w:val="0"/>
          <w:numId w:val="1001"/>
        </w:numPr>
        <w:pStyle w:val="Compact"/>
      </w:pPr>
      <w:r>
        <w:rPr>
          <w:bCs/>
          <w:b/>
        </w:rPr>
        <w:t xml:space="preserve">Digital Integration:</w:t>
      </w:r>
      <w:r>
        <w:t xml:space="preserve"> </w:t>
      </w:r>
      <w:r>
        <w:t xml:space="preserve">With</w:t>
      </w:r>
      <w:r>
        <w:t xml:space="preserve"> </w:t>
      </w:r>
      <w:r>
        <w:rPr>
          <w:bCs/>
          <w:b/>
        </w:rPr>
        <w:t xml:space="preserve">Mumbai</w:t>
      </w:r>
      <w:r>
        <w:t xml:space="preserve"> </w:t>
      </w:r>
      <w:r>
        <w:t xml:space="preserve">leading India’s fintech revolution, the Financial Analyst must integrate new software tools for automated reporting and predictive analytics. This shift requires a blend of traditional accounting knowledge and digital literacy.</w:t>
      </w:r>
    </w:p>
    <w:p>
      <w:pPr>
        <w:pStyle w:val="FirstParagraph"/>
      </w:pPr>
      <w:r>
        <w:t xml:space="preserve">a&gt;&gt;</w:t>
      </w:r>
    </w:p>
    <w:bookmarkEnd w:id="21"/>
    <w:bookmarkStart w:id="22" w:name="X34b14fb9db79da626690f72ce6919d2086a792b"/>
    <w:p>
      <w:pPr>
        <w:pStyle w:val="Heading2"/>
      </w:pPr>
      <w:r>
        <w:t xml:space="preserve">H3: Case Scenario: Navigating Expansion in Mumbai&gt;</w:t>
      </w:r>
    </w:p>
    <w:p>
      <w:pPr>
        <w:pStyle w:val="FirstParagraph"/>
      </w:pPr>
      <w:r>
        <w:t xml:space="preserve">Consider a hypothetical scenario involving "TechNova Solutions," a growing IT services firm based in</w:t>
      </w:r>
      <w:r>
        <w:t xml:space="preserve"> </w:t>
      </w:r>
      <w:r>
        <w:rPr>
          <w:bCs/>
          <w:b/>
        </w:rPr>
        <w:t xml:space="preserve">Mumbai</w:t>
      </w:r>
      <w:r>
        <w:t xml:space="preserve">. The company aims to expand its operations by acquiring a smaller competitor in the Pune region, but it must manage its capital structure carefully to maintain stability. Here is how the</w:t>
      </w:r>
      <w:r>
        <w:t xml:space="preserve"> </w:t>
      </w:r>
      <w:r>
        <w:rPr>
          <w:bCs/>
          <w:b/>
        </w:rPr>
        <w:t xml:space="preserve">Financial Analyst</w:t>
      </w:r>
      <w:r>
        <w:t xml:space="preserve"> </w:t>
      </w:r>
      <w:r>
        <w:t xml:space="preserve">would approach this challenge:</w:t>
      </w:r>
    </w:p>
    <w:p>
      <w:pPr>
        <w:pStyle w:val="BodyText"/>
      </w:pPr>
      <w:r>
        <w:rPr>
          <w:iCs/>
          <w:i/>
        </w:rPr>
        <w:t xml:space="preserve">Phase 1: Due Diligence and Valuation.</w:t>
      </w:r>
      <w:r>
        <w:br/>
      </w:r>
      <w:r>
        <w:t xml:space="preserve">The Financial Analyst begins by conducting a thorough valuation of the target company. In the context of</w:t>
      </w:r>
      <w:r>
        <w:t xml:space="preserve"> </w:t>
      </w:r>
      <w:r>
        <w:rPr>
          <w:bCs/>
          <w:b/>
        </w:rPr>
        <w:t xml:space="preserve">Mumbai</w:t>
      </w:r>
      <w:r>
        <w:t xml:space="preserve">, where real estate costs are among the highest in</w:t>
      </w:r>
      <w:r>
        <w:t xml:space="preserve"> </w:t>
      </w:r>
      <w:r>
        <w:rPr>
          <w:bCs/>
          <w:b/>
        </w:rPr>
        <w:t xml:space="preserve">India</w:t>
      </w:r>
      <w:r>
        <w:t xml:space="preserve">, assessing asset value is crucial. The analyst must adjust for local market conditions, ensuring that the purchase price reflects not just financial statements but also tangible assets like office space in prime locations.</w:t>
      </w:r>
    </w:p>
    <w:p>
      <w:pPr>
        <w:pStyle w:val="BodyText"/>
      </w:pPr>
      <w:r>
        <w:rPr>
          <w:iCs/>
          <w:i/>
        </w:rPr>
        <w:t xml:space="preserve">Phase 2: Funding Strategy Analysis.</w:t>
      </w:r>
      <w:r>
        <w:br/>
      </w:r>
      <w:r>
        <w:t xml:space="preserve">Next, the analyst evaluates funding options. Should TechNova take on debt from a Mumbai-based bank or issue equity? Given the high interest rate environment often experienced in</w:t>
      </w:r>
      <w:r>
        <w:t xml:space="preserve"> </w:t>
      </w:r>
      <w:r>
        <w:rPr>
          <w:bCs/>
          <w:b/>
        </w:rPr>
        <w:t xml:space="preserve">Mumbai’s</w:t>
      </w:r>
      <w:r>
        <w:t xml:space="preserve"> </w:t>
      </w:r>
      <w:r>
        <w:t xml:space="preserve">lending sector, the Financial Analyst models various debt-to-equity ratios. They calculate the Weighted Average Cost of Capital (WACC) to determine the most cost-effective method of financing this expansion.</w:t>
      </w:r>
    </w:p>
    <w:p>
      <w:pPr>
        <w:pStyle w:val="BodyText"/>
      </w:pPr>
      <w:r>
        <w:rPr>
          <w:iCs/>
          <w:i/>
        </w:rPr>
        <w:t xml:space="preserve">Phase 3: Post-Merger Integration.</w:t>
      </w:r>
      <w:r>
        <w:br/>
      </w:r>
      <w:r>
        <w:t xml:space="preserve">Finally, the analyst designs a post-merger integration plan. This includes harmonizing accounting systems and identifying synergy opportunities. In</w:t>
      </w:r>
      <w:r>
        <w:t xml:space="preserve"> </w:t>
      </w:r>
      <w:r>
        <w:rPr>
          <w:bCs/>
          <w:b/>
        </w:rPr>
        <w:t xml:space="preserve">Mumbai</w:t>
      </w:r>
      <w:r>
        <w:t xml:space="preserve">, where talent retention is critical, the financial model must account for increased compensation packages required to retain key personnel from the acquired firm.</w:t>
      </w:r>
    </w:p>
    <w:bookmarkEnd w:id="22"/>
    <w:bookmarkStart w:id="23" w:name="h3-skills-required-for-success-in-mumbai"/>
    <w:p>
      <w:pPr>
        <w:pStyle w:val="Heading2"/>
      </w:pPr>
      <w:r>
        <w:t xml:space="preserve">H3: Skills Required for Success in Mumbai&gt;</w:t>
      </w:r>
    </w:p>
    <w:p>
      <w:pPr>
        <w:pStyle w:val="FirstParagraph"/>
      </w:pPr>
      <w:r>
        <w:t xml:space="preserve">For a Financial Analyst to thrive in this specific market, a unique skill set is required. It is not enough to be proficient in Excel or SAP. The successful</w:t>
      </w:r>
      <w:r>
        <w:t xml:space="preserve"> </w:t>
      </w:r>
      <w:r>
        <w:rPr>
          <w:bCs/>
          <w:b/>
        </w:rPr>
        <w:t xml:space="preserve">Financial Analyst</w:t>
      </w:r>
      <w:r>
        <w:t xml:space="preserve"> </w:t>
      </w:r>
      <w:r>
        <w:t xml:space="preserve">in</w:t>
      </w:r>
      <w:r>
        <w:t xml:space="preserve"> </w:t>
      </w:r>
      <w:r>
        <w:rPr>
          <w:bCs/>
          <w:b/>
        </w:rPr>
        <w:t xml:space="preserve">Mumbai</w:t>
      </w:r>
      <w:r>
        <w:t xml:space="preserve"> </w:t>
      </w:r>
      <w:r>
        <w:t xml:space="preserve">must possess:</w:t>
      </w:r>
    </w:p>
    <w:p>
      <w:pPr>
        <w:numPr>
          <w:ilvl w:val="0"/>
          <w:numId w:val="1002"/>
        </w:numPr>
        <w:pStyle w:val="Compact"/>
      </w:pPr>
      <w:r>
        <w:rPr>
          <w:iCs/>
          <w:i/>
        </w:rPr>
        <w:t xml:space="preserve">Cultural Intelligence:</w:t>
      </w:r>
      <w:r>
        <w:t xml:space="preserve"> </w:t>
      </w:r>
      <w:r>
        <w:t xml:space="preserve">Navigating the diverse business culture of India requires an understanding of local business practices, negotiation styles, and hierarchical structures prevalent in corporate</w:t>
      </w:r>
      <w:r>
        <w:t xml:space="preserve"> </w:t>
      </w:r>
      <w:r>
        <w:rPr>
          <w:bCs/>
          <w:b/>
        </w:rPr>
        <w:t xml:space="preserve">Mumbai</w:t>
      </w:r>
      <w:r>
        <w:t xml:space="preserve">.</w:t>
      </w:r>
    </w:p>
    <w:p>
      <w:pPr>
        <w:numPr>
          <w:ilvl w:val="0"/>
          <w:numId w:val="1002"/>
        </w:numPr>
        <w:pStyle w:val="Compact"/>
      </w:pPr>
      <w:r>
        <w:rPr>
          <w:iCs/>
          <w:i/>
        </w:rPr>
        <w:t xml:space="preserve">Regulatory Acumen:&gt;</w:t>
      </w:r>
    </w:p>
    <w:p>
      <w:pPr>
        <w:numPr>
          <w:ilvl w:val="0"/>
          <w:numId w:val="1002"/>
        </w:numPr>
        <w:pStyle w:val="Compact"/>
      </w:pPr>
      <w:r>
        <w:t xml:space="preserve">Persistence and Adaptability:&gt;</w:t>
      </w:r>
      <w:r>
        <w:t xml:space="preserve"> </w:t>
      </w:r>
      <w:r>
        <w:t xml:space="preserve">The market in India is fast-paced. The ability to adapt to sudden regulatory changes or market shifts is essential. Financial Analysts must be agile, ready to revise forecasts overnight based on new economic news from the Reserve Bank of India.</w:t>
      </w:r>
    </w:p>
    <w:p>
      <w:pPr>
        <w:pStyle w:val="FirstParagraph"/>
      </w:pPr>
      <w:r>
        <w:t xml:space="preserve">a&gt;&gt;</w:t>
      </w:r>
    </w:p>
    <w:bookmarkEnd w:id="23"/>
    <w:bookmarkStart w:id="24" w:name="h2-conclusion-and-recommendations"/>
    <w:p>
      <w:pPr>
        <w:pStyle w:val="Heading2"/>
      </w:pPr>
      <w:r>
        <w:t xml:space="preserve">H2: Conclusion and Recommendations&gt;</w:t>
      </w:r>
    </w:p>
    <w:p>
      <w:pPr>
        <w:pStyle w:val="FirstParagraph"/>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Mumbai</w:t>
      </w:r>
      <w:r>
        <w:t xml:space="preserve">,</w:t>
      </w:r>
    </w:p>
    <w:p>
      <w:pPr>
        <w:pStyle w:val="BodyText"/>
      </w:pPr>
      <w:r>
        <w:t xml:space="preserve">India&gt; is multifaceted and indispensable. As the city continues to assert its position as a global financial hub, the demand for analytical rigor, strategic foresight, and regulatory compliance has never been higher. Organizations that leverage their Financial Analysts not just for reporting but for strategic insight will gain a competitive advantage in this bustling metropolis.</w:t>
      </w:r>
    </w:p>
    <w:p>
      <w:pPr>
        <w:pStyle w:val="BodyText"/>
      </w:pPr>
      <w:r>
        <w:rPr>
          <w:bCs/>
          <w:b/>
        </w:rPr>
        <w:t xml:space="preserve">Recommendations:</w:t>
      </w:r>
    </w:p>
    <w:p>
      <w:pPr>
        <w:pStyle w:val="BodyText"/>
      </w:pPr>
      <w:r>
        <w:t xml:space="preserve">a&gt;&gt;</w:t>
      </w:r>
    </w:p>
    <w:p>
      <w:pPr>
        <w:pStyle w:val="BodyText"/>
      </w:pPr>
      <w:r>
        <w:t xml:space="preserve">Invest in continuous professional development for analysts, focusing on digital tools and updated Indian financial laws.</w:t>
      </w:r>
    </w:p>
    <w:p>
      <w:pPr>
        <w:pStyle w:val="BodyText"/>
      </w:pPr>
      <w:r>
        <w:t xml:space="preserve">Foster cross-departmental collaboration, ensuring that Financial Analysts work closely with HR and Operations teams to create holistic business strategies.&gt;</w:t>
      </w:r>
    </w:p>
    <w:p>
      <w:pPr>
        <w:pStyle w:val="BodyText"/>
      </w:pPr>
      <w:r>
        <w:t xml:space="preserve"> </w:t>
      </w:r>
      <w:r>
        <w:t xml:space="preserve">The future of finance in</w:t>
      </w:r>
      <w:r>
        <w:t xml:space="preserve"> </w:t>
      </w:r>
      <w:r>
        <w:rPr>
          <w:bCs/>
          <w:b/>
        </w:rPr>
        <w:t xml:space="preserve">Mumbai</w:t>
      </w:r>
      <w:r>
        <w:t xml:space="preserve"> </w:t>
      </w:r>
      <w:r>
        <w:t xml:space="preserve">is bright, but it demands professionals who are as resilient and dynamic as the city itself. By understanding the unique pressures and opportunities of this market, Financial Analysts can drive sustainable growth and stability for their organizations.</w:t>
      </w:r>
    </w:p>
    <w:p>
      <w:pPr>
        <w:pStyle w:val="BodyText"/>
      </w:pPr>
      <w:r>
        <w:t xml:space="preserve">This document is intended for educational purposes to highlight the significance of financial analysis in key economic zones such as Mumbai, India.</w:t>
      </w:r>
    </w:p>
    <w:p>
      <w:pPr>
        <w:pStyle w:val="BodyText"/>
      </w:pPr>
      <w:r>
        <w:t xml:space="preserve">a&gt;&gt;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the Mumbai Market</dc:title>
  <dc:creator/>
  <dc:language>en</dc:language>
  <cp:keywords/>
  <dcterms:created xsi:type="dcterms:W3CDTF">2026-07-29T12:15:32Z</dcterms:created>
  <dcterms:modified xsi:type="dcterms:W3CDTF">2026-07-29T12:15:32Z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