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1b53877b2928d32e43616c75457e9b14dd94552"/>
    <w:p>
      <w:pPr>
        <w:pStyle w:val="Heading1"/>
      </w:pPr>
      <w:r>
        <w:t xml:space="preserve">Case Study: Navigating the Complex Financial Landscape for a Financial Analyst in South Korea Seoul</w:t>
      </w:r>
    </w:p>
    <w:bookmarkEnd w:id="20"/>
    <w:bookmarkStart w:id="21" w:name="introduction"/>
    <w:p>
      <w:pPr>
        <w:pStyle w:val="FirstParagraph"/>
      </w:pPr>
      <w:r>
        <w:t xml:space="preserve">The global economic landscape is shifting rapidly, with emerging markets playing an increasingly pivotal role. Among these,</w:t>
      </w:r>
      <w:r>
        <w:t xml:space="preserve"> </w:t>
      </w:r>
      <w:r>
        <w:rPr>
          <w:bCs/>
          <w:b/>
        </w:rPr>
        <w:t xml:space="preserve">South Korea Seoul</w:t>
      </w:r>
      <w:r>
        <w:t xml:space="preserve"> </w:t>
      </w:r>
      <w:r>
        <w:t xml:space="preserve">stands out as a beacon of technological innovation, industrial prowess, and financial stability. Within this dynamic hub resides the modern</w:t>
      </w:r>
      <w:r>
        <w:t xml:space="preserve"> </w:t>
      </w:r>
      <w:r>
        <w:rPr>
          <w:bCs/>
          <w:b/>
        </w:rPr>
        <w:t xml:space="preserve">Financial Analyst</w:t>
      </w:r>
      <w:r>
        <w:t xml:space="preserve">, a professional whose role has transcended traditional number-crunching to become a strategic architect of corporate destiny. This case study explores the multifaceted challenges and opportunities faced by a</w:t>
      </w:r>
      <w:r>
        <w:t xml:space="preserve"> </w:t>
      </w:r>
      <w:r>
        <w:rPr>
          <w:bCs/>
          <w:b/>
        </w:rPr>
        <w:t xml:space="preserve">Financial Analyst</w:t>
      </w:r>
      <w:r>
        <w:t xml:space="preserve"> </w:t>
      </w:r>
      <w:r>
        <w:t xml:space="preserve">operating within the unique socio-economic environment of</w:t>
      </w:r>
      <w:r>
        <w:t xml:space="preserve"> </w:t>
      </w:r>
      <w:r>
        <w:rPr>
          <w:bCs/>
          <w:b/>
        </w:rPr>
        <w:t xml:space="preserve">South Korea Seoul</w:t>
      </w:r>
      <w:r>
        <w:t xml:space="preserve">.</w:t>
      </w:r>
    </w:p>
    <w:p>
      <w:pPr>
        <w:pStyle w:val="BodyText"/>
      </w:pPr>
      <w:r>
        <w:t xml:space="preserve">The city of Seoul, with its blend of ancient tradition and hyper-modern infrastructure, serves as the backdrop for this analysis. It is a market characterized by high competition, rapid digitalization, and distinct cultural business practices. For any</w:t>
      </w:r>
      <w:r>
        <w:t xml:space="preserve"> </w:t>
      </w:r>
      <w:r>
        <w:rPr>
          <w:bCs/>
          <w:b/>
        </w:rPr>
        <w:t xml:space="preserve">Financial Analyst</w:t>
      </w:r>
      <w:r>
        <w:t xml:space="preserve"> </w:t>
      </w:r>
      <w:r>
        <w:t xml:space="preserve">aiming to succeed here, understanding these nuances is not merely an advantage; it is a prerequisite for survival and growth.</w:t>
      </w:r>
    </w:p>
    <w:bookmarkEnd w:id="21"/>
    <w:bookmarkStart w:id="23" w:name="background-and-context"/>
    <w:bookmarkStart w:id="22" w:name="X12b797146d54fbc9c9f0c3bb339ae51c616c730"/>
    <w:p>
      <w:pPr>
        <w:pStyle w:val="Heading2"/>
      </w:pPr>
      <w:r>
        <w:t xml:space="preserve">The Unique Ecosystem of South Korea Seoul</w:t>
      </w:r>
    </w:p>
    <w:p>
      <w:pPr>
        <w:pStyle w:val="FirstParagraph"/>
      </w:pPr>
      <w:r>
        <w:t xml:space="preserve">To understand the role of the</w:t>
      </w:r>
      <w:r>
        <w:t xml:space="preserve"> </w:t>
      </w:r>
      <w:r>
        <w:rPr>
          <w:bCs/>
          <w:b/>
        </w:rPr>
        <w:t xml:space="preserve">Financial Analyst</w:t>
      </w:r>
      <w:r>
        <w:t xml:space="preserve">, one must first appreciate the ecosystem in which they operate.</w:t>
      </w:r>
      <w:r>
        <w:t xml:space="preserve"> </w:t>
      </w:r>
      <w:r>
        <w:rPr>
          <w:bCs/>
          <w:b/>
        </w:rPr>
        <w:t xml:space="preserve">South Korea Seoul</w:t>
      </w:r>
      <w:r>
        <w:t xml:space="preserve"> </w:t>
      </w:r>
      <w:r>
        <w:t xml:space="preserve">is home to some of the world’s largest conglomerates, known as Chaebols, including Samsung, Hyundai, and LG. These entities are not just corporations; they are economic pillars that influence national policy and global market trends.</w:t>
      </w:r>
    </w:p>
    <w:p>
      <w:pPr>
        <w:pStyle w:val="BodyText"/>
      </w:pPr>
      <w:r>
        <w:t xml:space="preserve">The financial sector in</w:t>
      </w:r>
      <w:r>
        <w:t xml:space="preserve"> </w:t>
      </w:r>
      <w:r>
        <w:rPr>
          <w:bCs/>
          <w:b/>
        </w:rPr>
        <w:t xml:space="preserve">South Korea Seoul</w:t>
      </w:r>
      <w:r>
        <w:t xml:space="preserve"> </w:t>
      </w:r>
      <w:r>
        <w:t xml:space="preserve">is highly sophisticated. The Seoul Stock Exchange (KRX) is a major player in Asian finance. Consequently, the volume of data an</w:t>
      </w:r>
      <w:r>
        <w:t xml:space="preserve"> </w:t>
      </w:r>
      <w:r>
        <w:rPr>
          <w:bCs/>
          <w:b/>
        </w:rPr>
        <w:t xml:space="preserve">Financial Analyst</w:t>
      </w:r>
      <w:r>
        <w:t xml:space="preserve"> </w:t>
      </w:r>
      <w:r>
        <w:t xml:space="preserve">must process is immense. However, it is not just about quantity; it is about quality and context. The local market reacts swiftly to geopolitical tensions, supply chain disruptions, and domestic regulatory changes.</w:t>
      </w:r>
    </w:p>
    <w:p>
      <w:pPr>
        <w:pStyle w:val="BodyText"/>
      </w:pPr>
      <w:r>
        <w:t xml:space="preserve">Furthermore,</w:t>
      </w:r>
      <w:r>
        <w:t xml:space="preserve"> </w:t>
      </w:r>
      <w:r>
        <w:rPr>
          <w:bCs/>
          <w:b/>
        </w:rPr>
        <w:t xml:space="preserve">South Korea Seoul</w:t>
      </w:r>
      <w:r>
        <w:t xml:space="preserve"> </w:t>
      </w:r>
      <w:r>
        <w:t xml:space="preserve">has one of the fastest internet speeds in the world and a highly digitized society. This technological adoption means that fintech solutions are mainstream rather than novel. An</w:t>
      </w:r>
      <w:r>
        <w:t xml:space="preserve"> </w:t>
      </w:r>
      <w:r>
        <w:rPr>
          <w:bCs/>
          <w:b/>
        </w:rPr>
        <w:t xml:space="preserve">Financial Analyst</w:t>
      </w:r>
      <w:r>
        <w:t xml:space="preserve"> </w:t>
      </w:r>
      <w:r>
        <w:t xml:space="preserve">here must be proficient in using advanced data analytics tools, AI-driven forecasting models, and real-time trading platforms.</w:t>
      </w:r>
    </w:p>
    <w:bookmarkEnd w:id="22"/>
    <w:bookmarkEnd w:id="23"/>
    <w:bookmarkStart w:id="26" w:name="case-profile"/>
    <w:bookmarkStart w:id="25" w:name="Xdb7cd443d6408381e7fb5ecdc070f693a22ac6a"/>
    <w:p>
      <w:pPr>
        <w:pStyle w:val="Heading2"/>
      </w:pPr>
      <w:r>
        <w:t xml:space="preserve">The Case Profile: Jun-Ho Lee, Senior Financial Analyst</w:t>
      </w:r>
    </w:p>
    <w:p>
      <w:pPr>
        <w:pStyle w:val="FirstParagraph"/>
      </w:pPr>
      <w:r>
        <w:t xml:space="preserve">This case study focuses on Jun-Ho Lee, a hypothetical but representative profile of a senior</w:t>
      </w:r>
      <w:r>
        <w:t xml:space="preserve"> </w:t>
      </w:r>
      <w:r>
        <w:rPr>
          <w:bCs/>
          <w:b/>
        </w:rPr>
        <w:t xml:space="preserve">Financial Analyst</w:t>
      </w:r>
      <w:r>
        <w:t xml:space="preserve"> </w:t>
      </w:r>
      <w:r>
        <w:t xml:space="preserve">working for a mid-sized multinational subsidiary based in</w:t>
      </w:r>
      <w:r>
        <w:t xml:space="preserve"> </w:t>
      </w:r>
      <w:r>
        <w:rPr>
          <w:bCs/>
          <w:b/>
        </w:rPr>
        <w:t xml:space="preserve">South Korea Seoul</w:t>
      </w:r>
      <w:r>
        <w:t xml:space="preserve">. Jun-Ho’s primary responsibility is to evaluate investment opportunities in the renewable energy sector, a growing priority for both the Korean government and global corporations.</w:t>
      </w:r>
    </w:p>
    <w:bookmarkStart w:id="24" w:name="the-challenge"/>
    <w:p>
      <w:pPr>
        <w:pStyle w:val="Heading3"/>
      </w:pPr>
      <w:r>
        <w:t xml:space="preserve">The Challenge</w:t>
      </w:r>
    </w:p>
    <w:p>
      <w:pPr>
        <w:pStyle w:val="FirstParagraph"/>
      </w:pPr>
      <w:r>
        <w:t xml:space="preserve">In 2023, Jun-Ho was tasked with assessing a potential $50 million joint venture with a local Korean startup specializing in smart grid technology. The challenge was multifaceted:</w:t>
      </w:r>
    </w:p>
    <w:p>
      <w:pPr>
        <w:numPr>
          <w:ilvl w:val="0"/>
          <w:numId w:val="1001"/>
        </w:numPr>
        <w:pStyle w:val="Compact"/>
      </w:pPr>
      <w:r>
        <w:rPr>
          <w:bCs/>
          <w:b/>
        </w:rPr>
        <w:t xml:space="preserve">Cultural Alignment:</w:t>
      </w:r>
      <w:r>
        <w:t xml:space="preserve"> </w:t>
      </w:r>
      <w:r>
        <w:t xml:space="preserve">Understanding the decision-making hierarchy typical of Korean corporate culture.</w:t>
      </w:r>
    </w:p>
    <w:p>
      <w:pPr>
        <w:numPr>
          <w:ilvl w:val="0"/>
          <w:numId w:val="1001"/>
        </w:numPr>
        <w:pStyle w:val="Compact"/>
      </w:pPr>
      <w:r>
        <w:rPr>
          <w:bCs/>
          <w:b/>
        </w:rPr>
        <w:t xml:space="preserve">Rapid Innovation Cycle:</w:t>
      </w:r>
      <w:r>
        <w:t xml:space="preserve"> </w:t>
      </w:r>
      <w:r>
        <w:t xml:space="preserve">Evaluating the technical viability of a startup that pivots its business model every six months.</w:t>
      </w:r>
    </w:p>
    <w:p>
      <w:pPr>
        <w:numPr>
          <w:ilvl w:val="0"/>
          <w:numId w:val="1001"/>
        </w:numPr>
        <w:pStyle w:val="Compact"/>
      </w:pPr>
      <w:r>
        <w:t xml:space="preserve">Regulatory Compliance:: Navigating Korea’s strict financial disclosure laws and foreign investment regulations.&lt;</w:t>
      </w:r>
    </w:p>
    <w:p>
      <w:pPr>
        <w:pStyle w:val="FirstParagraph"/>
      </w:pPr>
      <w:r>
        <w:t xml:space="preserve">The stakes were high. A wrong decision could lead to significant financial loss and reputational damage for the parent company in Europe. The role of the</w:t>
      </w:r>
      <w:r>
        <w:t xml:space="preserve"> </w:t>
      </w:r>
      <w:r>
        <w:rPr>
          <w:bCs/>
          <w:b/>
        </w:rPr>
        <w:t xml:space="preserve">Financial Analyst</w:t>
      </w:r>
      <w:r>
        <w:t xml:space="preserve"> </w:t>
      </w:r>
      <w:r>
        <w:t xml:space="preserve">here was not just to calculate ROI (Return on Investment) but to provide a holistic view of risk, cultural fit, and strategic alignment.</w:t>
      </w:r>
    </w:p>
    <w:bookmarkEnd w:id="24"/>
    <w:bookmarkEnd w:id="25"/>
    <w:bookmarkEnd w:id="26"/>
    <w:bookmarkStart w:id="31" w:name="methodology"/>
    <w:bookmarkStart w:id="30" w:name="analytical-methodology-and-approach"/>
    <w:p>
      <w:pPr>
        <w:pStyle w:val="Heading2"/>
      </w:pPr>
      <w:r>
        <w:t xml:space="preserve">Analytical Methodology and Approach</w:t>
      </w:r>
    </w:p>
    <w:p>
      <w:pPr>
        <w:pStyle w:val="FirstParagraph"/>
      </w:pPr>
      <w:r>
        <w:t xml:space="preserve">Jun-Ho employed a rigorous analytical framework tailored to the specific conditions of</w:t>
      </w:r>
      <w:r>
        <w:t xml:space="preserve"> </w:t>
      </w:r>
      <w:r>
        <w:rPr>
          <w:bCs/>
          <w:b/>
        </w:rPr>
        <w:t xml:space="preserve">South Korea Seoul</w:t>
      </w:r>
      <w:r>
        <w:t xml:space="preserve">. His approach can be broken down into three key phases:</w:t>
      </w:r>
    </w:p>
    <w:bookmarkStart w:id="27" w:name="qualitative-cultural-assessment"/>
    <w:p>
      <w:pPr>
        <w:pStyle w:val="Heading3"/>
      </w:pPr>
      <w:r>
        <w:t xml:space="preserve">1. Qualitative Cultural Assessment</w:t>
      </w:r>
    </w:p>
    <w:p>
      <w:pPr>
        <w:pStyle w:val="FirstParagraph"/>
      </w:pPr>
      <w:r>
        <w:t xml:space="preserve">In Western contexts, financial decisions are often driven purely by quantitative data. However, in</w:t>
      </w:r>
      <w:r>
        <w:t xml:space="preserve"> </w:t>
      </w:r>
      <w:r>
        <w:rPr>
          <w:bCs/>
          <w:b/>
        </w:rPr>
        <w:t xml:space="preserve">South Korea Seoul</w:t>
      </w:r>
      <w:r>
        <w:t xml:space="preserve">, relationships and trust (Jeong) play a crucial role. Jun-Ho spent the first month not looking at spreadsheets, but engaging in extensive networking and face-to-face meetings with key stakeholders of the startup. He utilized his knowledge of Korean business etiquette to build rapport, which allowed him to gain insights that were never written down in formal documents.</w:t>
      </w:r>
    </w:p>
    <w:bookmarkEnd w:id="27"/>
    <w:bookmarkStart w:id="28" w:name="quantitative-stress-testing"/>
    <w:p>
      <w:pPr>
        <w:pStyle w:val="Heading3"/>
      </w:pPr>
      <w:r>
        <w:t xml:space="preserve">2. Quantitative Stress Testing</w:t>
      </w:r>
    </w:p>
    <w:p>
      <w:pPr>
        <w:pStyle w:val="FirstParagraph"/>
      </w:pPr>
      <w:r>
        <w:t xml:space="preserve">Once trust was established, Jun-Ho dove into the numbers. Recognizing that</w:t>
      </w:r>
      <w:r>
        <w:t xml:space="preserve"> </w:t>
      </w:r>
      <w:r>
        <w:rPr>
          <w:bCs/>
          <w:b/>
        </w:rPr>
        <w:t xml:space="preserve">South Korea Seoul</w:t>
      </w:r>
      <w:r>
        <w:t xml:space="preserve">'s tech sector is volatile, he conducted stress tests under various scenarios:</w:t>
      </w:r>
    </w:p>
    <w:p>
      <w:pPr>
        <w:numPr>
          <w:ilvl w:val="0"/>
          <w:numId w:val="1002"/>
        </w:numPr>
        <w:pStyle w:val="Compact"/>
      </w:pPr>
      <w:r>
        <w:t xml:space="preserve">A 20% drop in government subsidies for green energy.</w:t>
      </w:r>
    </w:p>
    <w:p>
      <w:pPr>
        <w:numPr>
          <w:ilvl w:val="0"/>
          <w:numId w:val="1002"/>
        </w:numPr>
        <w:pStyle w:val="Compact"/>
      </w:pPr>
      <w:r>
        <w:t xml:space="preserve">A 15% increase in semiconductor material costs due to global supply chain issues.&lt;</w:t>
      </w:r>
    </w:p>
    <w:p>
      <w:pPr>
        <w:pStyle w:val="FirstParagraph"/>
      </w:pPr>
      <w:r>
        <w:t xml:space="preserve">He used Python-based financial modeling tools, which are increasingly popular among young professionals in</w:t>
      </w:r>
      <w:r>
        <w:t xml:space="preserve"> </w:t>
      </w:r>
      <w:r>
        <w:rPr>
          <w:bCs/>
          <w:b/>
        </w:rPr>
        <w:t xml:space="preserve">South Korea Seoul</w:t>
      </w:r>
      <w:r>
        <w:t xml:space="preserve">, to simulate these outcomes. This allowed him to present data-driven evidence that complemented his qualitative findings.</w:t>
      </w:r>
    </w:p>
    <w:bookmarkEnd w:id="28"/>
    <w:bookmarkStart w:id="29" w:name="regulatory-due-diligence"/>
    <w:p>
      <w:pPr>
        <w:pStyle w:val="Heading3"/>
      </w:pPr>
      <w:r>
        <w:t xml:space="preserve">3. Regulatory Due Diligence</w:t>
      </w:r>
    </w:p>
    <w:p>
      <w:pPr>
        <w:pStyle w:val="FirstParagraph"/>
      </w:pPr>
      <w:r>
        <w:t xml:space="preserve">The final phase involved a deep dive into the legal framework. Jun-Ho collaborated with local legal experts to ensure that the investment structure complied with the Foreign Investment Promotion Act of Korea. This step was critical, as</w:t>
      </w:r>
      <w:r>
        <w:t xml:space="preserve"> </w:t>
      </w:r>
      <w:r>
        <w:rPr>
          <w:bCs/>
          <w:b/>
        </w:rPr>
        <w:t xml:space="preserve">South Korea Seoul</w:t>
      </w:r>
      <w:r>
        <w:t xml:space="preserve"> </w:t>
      </w:r>
      <w:r>
        <w:t xml:space="preserve">has strict controls on capital flows in certain sensitive industries.</w:t>
      </w:r>
    </w:p>
    <w:bookmarkEnd w:id="29"/>
    <w:bookmarkEnd w:id="30"/>
    <w:bookmarkEnd w:id="31"/>
    <w:bookmarkStart w:id="34" w:name="outcomes"/>
    <w:bookmarkStart w:id="33" w:name="results-and-impact"/>
    <w:p>
      <w:pPr>
        <w:pStyle w:val="Heading2"/>
      </w:pPr>
      <w:r>
        <w:t xml:space="preserve">Results and Impact</w:t>
      </w:r>
    </w:p>
    <w:p>
      <w:pPr>
        <w:pStyle w:val="FirstParagraph"/>
      </w:pPr>
      <w:r>
        <w:t xml:space="preserve">The outcome of Jun-Ho’s analysis was a decisive "Go" for the investment, but with specific caveats. His report highlighted that while the technology was viable, the startup lacked scalability without additional capital injection within two years. He recommended a phased investment strategy rather than a lump sum.</w:t>
      </w:r>
    </w:p>
    <w:p>
      <w:pPr>
        <w:pStyle w:val="BodyText"/>
      </w:pPr>
      <w:r>
        <w:t xml:space="preserve">This nuanced recommendation saved the parent company from potential over-leverage. Six months later, when competitors made similar investments without such rigorous cultural and regulatory due diligence, several faced operational hurdles that Jun-Ho’s team had anticipated and mitigated.</w:t>
      </w:r>
    </w:p>
    <w:bookmarkStart w:id="32" w:name="X1578bec4e481564d74bf14ed344c4b6b3b1a095"/>
    <w:p>
      <w:pPr>
        <w:pStyle w:val="Heading3"/>
      </w:pPr>
      <w:r>
        <w:t xml:space="preserve">Key Takeaways for Financial Analysts in South Korea Seoul</w:t>
      </w:r>
    </w:p>
    <w:p>
      <w:pPr>
        <w:numPr>
          <w:ilvl w:val="0"/>
          <w:numId w:val="1003"/>
        </w:numPr>
        <w:pStyle w:val="Compact"/>
      </w:pPr>
      <w:r>
        <w:rPr>
          <w:bCs/>
          <w:b/>
        </w:rPr>
        <w:t xml:space="preserve">Cultural Intelligence is Capital:</w:t>
      </w:r>
      <w:r>
        <w:t xml:space="preserve"> </w:t>
      </w:r>
      <w:r>
        <w:t xml:space="preserve">In</w:t>
      </w:r>
      <w:r>
        <w:t xml:space="preserve"> </w:t>
      </w:r>
      <w:r>
        <w:rPr>
          <w:bCs/>
          <w:b/>
        </w:rPr>
        <w:t xml:space="preserve">South Korea Seoul</w:t>
      </w:r>
      <w:r>
        <w:t xml:space="preserve">, financial analysis cannot be divorced from social context. Understanding the hierarchy and communication styles is part of the job description.</w:t>
      </w:r>
    </w:p>
    <w:p>
      <w:pPr>
        <w:numPr>
          <w:ilvl w:val="0"/>
          <w:numId w:val="1003"/>
        </w:numPr>
        <w:pStyle w:val="Compact"/>
      </w:pPr>
      <w:r>
        <w:rPr>
          <w:iCs/>
          <w:i/>
        </w:rPr>
        <w:t xml:space="preserve">Data Agility:</w:t>
      </w:r>
      <w:r>
        <w:t xml:space="preserve">The pace of change in</w:t>
      </w:r>
    </w:p>
    <w:p>
      <w:pPr>
        <w:numPr>
          <w:ilvl w:val="0"/>
          <w:numId w:val="1000"/>
        </w:numPr>
        <w:pStyle w:val="Compact"/>
      </w:pPr>
      <w:r>
        <w:t xml:space="preserve">South Korea Seoul's tech sector requires analysts to update their models frequently. Static annual budgets are often obsolete within weeks.</w:t>
      </w:r>
    </w:p>
    <w:p>
      <w:pPr>
        <w:numPr>
          <w:ilvl w:val="0"/>
          <w:numId w:val="1003"/>
        </w:numPr>
        <w:pStyle w:val="Compact"/>
      </w:pPr>
      <w:r>
        <w:t xml:space="preserve">Integration of Tech and Finance: The best</w:t>
      </w:r>
      <w:r>
        <w:t xml:space="preserve"> </w:t>
      </w:r>
      <w:r>
        <w:rPr>
          <w:bCs/>
          <w:b/>
        </w:rPr>
        <w:t xml:space="preserve">Financial Analyst</w:t>
      </w:r>
      <w:r>
        <w:t xml:space="preserve">s in this region are hybrid professionals who understand both finance and technology. Proficiency in coding and data visualization is no longer optional.</w:t>
      </w:r>
    </w:p>
    <w:bookmarkEnd w:id="32"/>
    <w:bookmarkEnd w:id="33"/>
    <w:bookmarkEnd w:id="34"/>
    <w:bookmarkStart w:id="36" w:name="future-outlook"/>
    <w:bookmarkStart w:id="35" w:name="Xd9a62de6ea9ffaf3ba9b27ffb35ef1115385763"/>
    <w:p>
      <w:pPr>
        <w:pStyle w:val="Heading2"/>
      </w:pPr>
      <w:r>
        <w:t xml:space="preserve">The Future Role of the Financial Analyst in South Korea Seoul</w:t>
      </w:r>
    </w:p>
    <w:p>
      <w:pPr>
        <w:pStyle w:val="FirstParagraph"/>
      </w:pPr>
      <w:r>
        <w:t xml:space="preserve">As</w:t>
      </w:r>
      <w:r>
        <w:t xml:space="preserve"> </w:t>
      </w:r>
      <w:r>
        <w:rPr>
          <w:bCs/>
          <w:b/>
        </w:rPr>
        <w:t xml:space="preserve">South Korea Seoul</w:t>
      </w:r>
      <w:r>
        <w:t xml:space="preserve"> </w:t>
      </w:r>
      <w:r>
        <w:t xml:space="preserve">continues to evolve, the role of the</w:t>
      </w:r>
      <w:r>
        <w:t xml:space="preserve"> </w:t>
      </w:r>
      <w:r>
        <w:rPr>
          <w:bCs/>
          <w:b/>
        </w:rPr>
        <w:t xml:space="preserve">Financial Analyst</w:t>
      </w:r>
      <w:r>
        <w:t xml:space="preserve"> </w:t>
      </w:r>
      <w:r>
        <w:t xml:space="preserve">will only become more critical. With the government’s push toward a "Digital New Deal" and increased focus on ESG (Environmental, Social, and Governance) criteria, analysts must be adept at measuring non-financial metrics.</w:t>
      </w:r>
    </w:p>
    <w:p>
      <w:pPr>
        <w:pStyle w:val="BodyText"/>
      </w:pPr>
      <w:r>
        <w:t xml:space="preserve">The integration of AI in financial forecasting is expected to automate routine tasks. Therefore, the value of a</w:t>
      </w:r>
      <w:r>
        <w:t xml:space="preserve"> </w:t>
      </w:r>
      <w:r>
        <w:rPr>
          <w:bCs/>
          <w:b/>
        </w:rPr>
        <w:t xml:space="preserve">Financial Analyst</w:t>
      </w:r>
      <w:r>
        <w:t xml:space="preserve"> </w:t>
      </w:r>
      <w:r>
        <w:t xml:space="preserve">in</w:t>
      </w:r>
      <w:r>
        <w:t xml:space="preserve"> </w:t>
      </w:r>
      <w:r>
        <w:rPr>
          <w:bCs/>
          <w:b/>
        </w:rPr>
        <w:t xml:space="preserve">South Korea Seoul</w:t>
      </w:r>
      <w:r>
        <w:t xml:space="preserve"> </w:t>
      </w:r>
      <w:r>
        <w:t xml:space="preserve">will shift towards strategic interpretation, ethical oversight, and cross-cultural communication. The ability to translate complex data into compelling narratives for both local stakeholders and international headquarters will be the defining skill of the next generation of financial professionals.</w:t>
      </w:r>
    </w:p>
    <w:bookmarkEnd w:id="35"/>
    <w:bookmarkEnd w:id="36"/>
    <w:bookmarkStart w:id="37" w:name="conclusion"/>
    <w:p>
      <w:pPr>
        <w:pStyle w:val="Heading2"/>
      </w:pPr>
      <w:r>
        <w:t xml:space="preserve">Conclusion</w:t>
      </w:r>
    </w:p>
    <w:p>
      <w:pPr>
        <w:pStyle w:val="FirstParagraph"/>
      </w:pPr>
      <w:r>
        <w:t xml:space="preserve">This case study illustrates that being a</w:t>
      </w:r>
      <w:r>
        <w:t xml:space="preserve"> </w:t>
      </w:r>
      <w:r>
        <w:rPr>
          <w:bCs/>
          <w:b/>
        </w:rPr>
        <w:t xml:space="preserve">Financial Analyst</w:t>
      </w:r>
      <w:r>
        <w:t xml:space="preserve"> </w:t>
      </w:r>
      <w:r>
        <w:t xml:space="preserve">in</w:t>
      </w:r>
      <w:r>
        <w:t xml:space="preserve"> </w:t>
      </w:r>
      <w:r>
        <w:rPr>
          <w:bCs/>
          <w:b/>
        </w:rPr>
        <w:t xml:space="preserve">South Korea Seoul</w:t>
      </w:r>
      <w:r>
        <w:t xml:space="preserve"> </w:t>
      </w:r>
      <w:r>
        <w:t xml:space="preserve">is far more than a technical role. It is a dynamic position that requires a blend of analytical rigor, cultural sensitivity, and technological fluency. The unique economic environment of</w:t>
      </w:r>
      <w:r>
        <w:t xml:space="preserve"> </w:t>
      </w:r>
      <w:r>
        <w:rPr>
          <w:bCs/>
          <w:b/>
        </w:rPr>
        <w:t xml:space="preserve">South Korea Seoul</w:t>
      </w:r>
      <w:r>
        <w:t xml:space="preserve">, with its powerful conglomerates and rapid innovation cycle, demands professionals who can navigate complexity with clarity.</w:t>
      </w:r>
    </w:p>
    <w:p>
      <w:pPr>
        <w:pStyle w:val="BodyText"/>
      </w:pPr>
      <w:r>
        <w:t xml:space="preserve">For organizations looking to invest or operate in this region, investing in high-caliber</w:t>
      </w:r>
      <w:r>
        <w:t xml:space="preserve"> </w:t>
      </w:r>
      <w:r>
        <w:rPr>
          <w:bCs/>
          <w:b/>
        </w:rPr>
        <w:t xml:space="preserve">Financial Analyst</w:t>
      </w:r>
      <w:r>
        <w:t xml:space="preserve">s who understand the local nuances is not just a cost center but a strategic imperative. The story of Jun-Ho Lee serves as a testament to the power of integrated financial analysis—a approach that respects tradition while embracing innovation, ultimately driving sustainable growth in one of Asia’s most vibrant markets.</w:t>
      </w:r>
    </w:p>
    <w:p>
      <w:pPr>
        <w:pStyle w:val="BodyText"/>
      </w:pPr>
      <w:r>
        <w:t xml:space="preserve">Prepared for Internal Strategy Review |</w:t>
      </w:r>
      <w:r>
        <w:t xml:space="preserve"> </w:t>
      </w:r>
      <w:r>
        <w:rPr>
          <w:bCs/>
          <w:b/>
        </w:rPr>
        <w:t xml:space="preserve">Financial Analyst</w:t>
      </w:r>
      <w:r>
        <w:t xml:space="preserve"> </w:t>
      </w:r>
      <w:r>
        <w:t xml:space="preserve">Division |</w:t>
      </w:r>
      <w:r>
        <w:t xml:space="preserve"> </w:t>
      </w:r>
      <w:r>
        <w:rPr>
          <w:bCs/>
          <w:b/>
        </w:rPr>
        <w:t xml:space="preserve">South Korea Seoul</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South Korea Seoul</dc:title>
  <dc:creator/>
  <dc:language>en</dc:language>
  <cp:keywords/>
  <dcterms:created xsi:type="dcterms:W3CDTF">2026-07-29T09:54:27Z</dcterms:created>
  <dcterms:modified xsi:type="dcterms:W3CDTF">2026-07-29T09:54:27Z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