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Belgium</w:t>
      </w:r>
      <w:r>
        <w:t xml:space="preserve"> </w:t>
      </w:r>
      <w:r>
        <w:t xml:space="preserve">Brussels</w:t>
      </w:r>
    </w:p>
    <w:bookmarkStart w:id="31" w:name="X8cab7d891fa5cbcff0b4300f68b9e6b9f9c3fbc"/>
    <w:p>
      <w:pPr>
        <w:pStyle w:val="Heading1"/>
      </w:pPr>
      <w:r>
        <w:t xml:space="preserve">Case Study: The Role and Evolution of the Firefighter in Belgium Brussels</w:t>
      </w:r>
    </w:p>
    <w:p>
      <w:pPr>
        <w:pStyle w:val="FirstParagraph"/>
      </w:pPr>
      <w:r>
        <w:rPr>
          <w:bCs/>
          <w:b/>
        </w:rPr>
        <w:t xml:space="preserve">Date:</w:t>
      </w:r>
      <w:r>
        <w:t xml:space="preserve"> </w:t>
      </w:r>
      <w:r>
        <w:t xml:space="preserve">October 2023</w:t>
      </w:r>
      <w:r>
        <w:br/>
      </w:r>
    </w:p>
    <w:p>
      <w:pPr>
        <w:pStyle w:val="BodyText"/>
      </w:pPr>
      <w:r>
        <w:t xml:space="preserve">A comprehensive analysis of the municipal fire service structure, operational challenges, and strategic importance within the capital region.</w:t>
      </w:r>
    </w:p>
    <w:bookmarkStart w:id="20" w:name="executive-summary"/>
    <w:p>
      <w:pPr>
        <w:pStyle w:val="Heading2"/>
      </w:pPr>
      <w:r>
        <w:t xml:space="preserve">1. Executive Summary</w:t>
      </w:r>
    </w:p>
    <w:p>
      <w:pPr>
        <w:pStyle w:val="FirstParagraph"/>
      </w:pPr>
      <w:r>
        <w:t xml:space="preserve">This Case Study provides an in-depth examination of the Firefighter profession and institutional framework within Belgium Brussels. As the capital city of Belgium and a hub for international diplomacy, European Union institutions, and complex urban density, Brussels presents a unique set of challenges that define the modern role of its firefighters. This document explores how these professionals operate within a highly regulated federal system, their critical response to diverse threats ranging from traditional structural fires to chemical hazards in industrial zones like Schaerbeek and Anderlecht, and the evolving nature of emergency services in one Europe's most cosmopolitan capitals.</w:t>
      </w:r>
    </w:p>
    <w:bookmarkEnd w:id="20"/>
    <w:bookmarkStart w:id="21" w:name="Xa5bf162a762b52772e23d4a6f50774dc26c038b"/>
    <w:p>
      <w:pPr>
        <w:pStyle w:val="Heading2"/>
      </w:pPr>
      <w:r>
        <w:t xml:space="preserve">2. Contextual Background: The Brussels Environment</w:t>
      </w:r>
    </w:p>
    <w:p>
      <w:pPr>
        <w:pStyle w:val="FirstParagraph"/>
      </w:pPr>
      <w:r>
        <w:t xml:space="preserve">To understand the significance of a Firefighter in this region, one must first appreciate the unique topography and demographic landscape of Belgium Brussels. The city is not merely a municipality but a bilingual region (French and Dutch) characterized by high-rise office buildings, historic architectural gems with fragile materials, extensive underground infrastructure including metro systems and subway lines used by terrorists in 2016, and dense residential areas.</w:t>
      </w:r>
    </w:p>
    <w:p>
      <w:pPr>
        <w:pStyle w:val="BodyText"/>
      </w:pPr>
      <w:r>
        <w:t xml:space="preserve">The presence of NATO headquarters and the European Commission means that Belgium Brussels is a potential target for high-profile attacks. Consequently, the preparedness standards for local emergency responders are significantly higher than in typical regional municipalities. The Firefighter here is not just a rescuer of lives from burning structures but a key component of national security and counter-terrorism response protocols.</w:t>
      </w:r>
    </w:p>
    <w:bookmarkEnd w:id="21"/>
    <w:bookmarkStart w:id="22" w:name="Xafc2d2893a6e6eca1c16e9c89217fe8a47bffe5"/>
    <w:p>
      <w:pPr>
        <w:pStyle w:val="Heading2"/>
      </w:pPr>
      <w:r>
        <w:t xml:space="preserve">3. Organizational Structure: SPCC vs. Private Services</w:t>
      </w:r>
    </w:p>
    <w:p>
      <w:pPr>
        <w:pStyle w:val="FirstParagraph"/>
      </w:pPr>
      <w:r>
        <w:t xml:space="preserve">A critical aspect of this Case Study is the dual system existing in Belgium Brussels. The primary emergency service is provided by the Service Public d'Incendie et d'Aide Médicale Urgente (SPCC), which operates similarly to a police service but focuses on medical and fire emergencies. In parallel, several large industrial sites within and around Belgium Brussels maintain private firefighting units known as *Secours Privé*.</w:t>
      </w:r>
    </w:p>
    <w:p>
      <w:pPr>
        <w:pStyle w:val="BodyText"/>
      </w:pPr>
      <w:r>
        <w:rPr>
          <w:bCs/>
          <w:b/>
        </w:rPr>
        <w:t xml:space="preserve">The Professional Firefighter:</w:t>
      </w:r>
    </w:p>
    <w:p>
      <w:pPr>
        <w:numPr>
          <w:ilvl w:val="0"/>
          <w:numId w:val="1001"/>
        </w:numPr>
        <w:pStyle w:val="Compact"/>
      </w:pPr>
      <w:r>
        <w:rPr>
          <w:bCs/>
          <w:b/>
        </w:rPr>
        <w:t xml:space="preserve">Mission:</w:t>
      </w:r>
      <w:r>
        <w:t xml:space="preserve"> </w:t>
      </w:r>
      <w:r>
        <w:t xml:space="preserve">While the SPCC handles public emergencies, professional firefighters in industrial sectors (such as the chemical plants in Brussels-North) specialize in hazardous materials (HazMat) containment. They are trained specifically for high-risk industrial accidents.</w:t>
      </w:r>
    </w:p>
    <w:p>
      <w:pPr>
        <w:numPr>
          <w:ilvl w:val="0"/>
          <w:numId w:val="1001"/>
        </w:numPr>
        <w:pStyle w:val="Compact"/>
      </w:pPr>
      <w:r>
        <w:rPr>
          <w:bCs/>
          <w:b/>
        </w:rPr>
        <w:t xml:space="preserve">Liaison:</w:t>
      </w:r>
      <w:r>
        <w:t xml:space="preserve"> </w:t>
      </w:r>
      <w:r>
        <w:t xml:space="preserve">There is a rigorous coordination protocol between municipal SPCC crews and private industrial firefighters. This Case Study highlights that effective crisis management in Belgium Brussels relies on the seamless integration of these two forces during large-scale incidents.</w:t>
      </w:r>
    </w:p>
    <w:bookmarkEnd w:id="22"/>
    <w:bookmarkStart w:id="26" w:name="X9d19b26381d69ce6be16b829a92efeb3b148748"/>
    <w:p>
      <w:pPr>
        <w:pStyle w:val="Heading2"/>
      </w:pPr>
      <w:r>
        <w:t xml:space="preserve">4. Operational Challenges Specific to Belgium Brussels</w:t>
      </w:r>
    </w:p>
    <w:p>
      <w:pPr>
        <w:pStyle w:val="FirstParagraph"/>
      </w:pPr>
      <w:r>
        <w:t xml:space="preserve">The daily reality for a Firefighter in this region is shaped by specific geographical and infrastructural constraints.</w:t>
      </w:r>
    </w:p>
    <w:bookmarkStart w:id="23" w:name="urban-density-and-narrow-streets"/>
    <w:p>
      <w:pPr>
        <w:pStyle w:val="Heading3"/>
      </w:pPr>
      <w:r>
        <w:t xml:space="preserve">4.1 Urban Density and Narrow Streets</w:t>
      </w:r>
    </w:p>
    <w:p>
      <w:pPr>
        <w:pStyle w:val="FirstParagraph"/>
      </w:pPr>
      <w:r>
        <w:t xml:space="preserve">In historic quarters of Belgium Brussels, such as the Grand Place area or parts of Ixelles, narrow cobblestone streets often impede the rapid deployment of large fire engines. Firefighters must utilize smaller apparatus or rely on manual hose lays over long distances. This requires exceptional physical fitness and tactical planning, distinguishing the skill set required in this region from those in suburban areas with wide boulevards.</w:t>
      </w:r>
    </w:p>
    <w:bookmarkEnd w:id="23"/>
    <w:bookmarkStart w:id="24" w:name="the-underground-network"/>
    <w:p>
      <w:pPr>
        <w:pStyle w:val="Heading3"/>
      </w:pPr>
      <w:r>
        <w:t xml:space="preserve">4.2 The Underground Network</w:t>
      </w:r>
    </w:p>
    <w:p>
      <w:pPr>
        <w:pStyle w:val="FirstParagraph"/>
      </w:pPr>
      <w:r>
        <w:t xml:space="preserve">The Brussels Metro network poses a unique risk profile. Following the terrorist attacks of March 2016, the role of the Firefighter expanded to include counter-terrorism support and complex rescue operations in confined underground spaces with limited ventilation. Training for Belgian Brussels firefighters now heavily emphasizes confined space rescue, smoke extraction techniques, and coordination with federal police units during terror-related incidents.</w:t>
      </w:r>
    </w:p>
    <w:bookmarkEnd w:id="24"/>
    <w:bookmarkStart w:id="25" w:name="international-complexity"/>
    <w:p>
      <w:pPr>
        <w:pStyle w:val="Heading3"/>
      </w:pPr>
      <w:r>
        <w:t xml:space="preserve">4.3 International Complexity</w:t>
      </w:r>
    </w:p>
    <w:p>
      <w:pPr>
        <w:pStyle w:val="FirstParagraph"/>
      </w:pPr>
      <w:r>
        <w:t xml:space="preserve">In an emergency in Belgium Brussels, a Firefighter may interact with victims who speak dozens of different languages. Multilingual capabilities or the use of specialized translation resources are becoming standard components of emergency response training to ensure clear communication during critical moments.</w:t>
      </w:r>
    </w:p>
    <w:bookmarkEnd w:id="25"/>
    <w:bookmarkEnd w:id="26"/>
    <w:bookmarkStart w:id="27" w:name="case-scenario-industrial-hazard-response"/>
    <w:p>
      <w:pPr>
        <w:pStyle w:val="Heading2"/>
      </w:pPr>
      <w:r>
        <w:t xml:space="preserve">5. Case Scenario: Industrial Hazard Response</w:t>
      </w:r>
    </w:p>
    <w:p>
      <w:pPr>
        <w:pStyle w:val="FirstParagraph"/>
      </w:pPr>
      <w:r>
        <w:t xml:space="preserve">To illustrate the operational dynamics, consider a hypothetical case study involving a chemical leak in an industrial zone bordering Belgium Brussels. In this scenario:</w:t>
      </w:r>
    </w:p>
    <w:p>
      <w:pPr>
        <w:numPr>
          <w:ilvl w:val="0"/>
          <w:numId w:val="1002"/>
        </w:numPr>
        <w:pStyle w:val="Compact"/>
      </w:pPr>
      <w:r>
        <w:rPr>
          <w:bCs/>
          <w:b/>
        </w:rPr>
        <w:t xml:space="preserve">Detection:</w:t>
      </w:r>
      <w:r>
        <w:t xml:space="preserve">The private Firefighter team on-site immediately contains the source but alerts municipal authorities due to wind direction threatening nearby residential zones.</w:t>
      </w:r>
    </w:p>
    <w:p>
      <w:pPr>
        <w:numPr>
          <w:ilvl w:val="0"/>
          <w:numId w:val="1002"/>
        </w:numPr>
        <w:pStyle w:val="Compact"/>
      </w:pPr>
      <w:r>
        <w:rPr>
          <w:bCs/>
          <w:b/>
        </w:rPr>
        <w:t xml:space="preserve">Mobilization:</w:t>
      </w:r>
      <w:r>
        <w:t xml:space="preserve">Municipal SPCC units arrive to establish a perimeter and manage civilian evacuation. The municipal Firefighter works alongside HazMat experts from the federal level.</w:t>
      </w:r>
    </w:p>
    <w:p>
      <w:pPr>
        <w:numPr>
          <w:ilvl w:val="0"/>
          <w:numId w:val="1002"/>
        </w:numPr>
        <w:pStyle w:val="Compact"/>
      </w:pPr>
      <w:r>
        <w:rPr>
          <w:bCs/>
          <w:b/>
        </w:rPr>
        <w:t xml:space="preserve">Cross-Border Coordination:</w:t>
      </w:r>
      <w:r>
        <w:t xml:space="preserve">If the wind shifts toward neighboring municipalities in Flanders or Wallonia, coordination extends beyond the Belgium Brussels border, requiring regional inter-agency cooperation.</w:t>
      </w:r>
    </w:p>
    <w:p>
      <w:pPr>
        <w:numPr>
          <w:ilvl w:val="0"/>
          <w:numId w:val="1002"/>
        </w:numPr>
        <w:pStyle w:val="Compact"/>
      </w:pPr>
      <w:r>
        <w:br/>
      </w:r>
      <w:r>
        <w:t xml:space="preserve">This scenario underscores that a Firefighter in this region is part of a broader ecological safety net, requiring diplomatic and logistical skills alongside technical firefighting prowess.</w:t>
      </w:r>
    </w:p>
    <w:bookmarkEnd w:id="27"/>
    <w:bookmarkStart w:id="28" w:name="training-and-professional-development"/>
    <w:p>
      <w:pPr>
        <w:pStyle w:val="Heading2"/>
      </w:pPr>
      <w:r>
        <w:t xml:space="preserve">6. Training and Professional Development</w:t>
      </w:r>
    </w:p>
    <w:p>
      <w:pPr>
        <w:pStyle w:val="FirstParagraph"/>
      </w:pPr>
      <w:r>
        <w:t xml:space="preserve">Becoming a certified Firefighter in Belgium Brussels is a rigorous process. Candidates must undergo extensive training at the National Institute for Emergency Management (INEM). The curriculum includes:</w:t>
      </w:r>
    </w:p>
    <w:p>
      <w:pPr>
        <w:numPr>
          <w:ilvl w:val="0"/>
          <w:numId w:val="1003"/>
        </w:numPr>
        <w:pStyle w:val="Compact"/>
      </w:pPr>
      <w:r>
        <w:rPr>
          <w:bCs/>
          <w:b/>
        </w:rPr>
        <w:t xml:space="preserve">Tactical Urban Search and Rescue (USAR):</w:t>
      </w:r>
      <w:r>
        <w:t xml:space="preserve"> </w:t>
      </w:r>
      <w:r>
        <w:t xml:space="preserve">Specialized training for collapsed structures, common in older European city centers.</w:t>
      </w:r>
    </w:p>
    <w:p>
      <w:pPr>
        <w:numPr>
          <w:ilvl w:val="0"/>
          <w:numId w:val="1003"/>
        </w:numPr>
        <w:pStyle w:val="Compact"/>
      </w:pPr>
      <w:r>
        <w:br/>
      </w:r>
      <w:r>
        <w:t xml:space="preserve">High-Angle Rope Rescue: Essential for the skyscrapers in the EU quarter (the Louise-North area).</w:t>
      </w:r>
    </w:p>
    <w:p>
      <w:pPr>
        <w:numPr>
          <w:ilvl w:val="0"/>
          <w:numId w:val="1003"/>
        </w:numPr>
        <w:pStyle w:val="Compact"/>
      </w:pPr>
      <w:r>
        <w:rPr>
          <w:bCs/>
          <w:b/>
        </w:rPr>
        <w:t xml:space="preserve">Hazardous Materials Handling:</w:t>
      </w:r>
      <w:r>
        <w:t xml:space="preserve"> </w:t>
      </w:r>
      <w:r>
        <w:t xml:space="preserve">Advanced certification required due to the industrial history of certain Brussels communes.</w:t>
      </w:r>
    </w:p>
    <w:p>
      <w:pPr>
        <w:pStyle w:val="FirstParagraph"/>
      </w:pPr>
      <w:r>
        <w:t xml:space="preserve">The continuous education system ensures that Firefighters remain updated on new threats, including cyber-physical attacks on infrastructure and climate-induced extreme weather events, such as the heavy flooding incidents that have recently affected parts of Belgium Brussels.</w:t>
      </w:r>
    </w:p>
    <w:bookmarkEnd w:id="28"/>
    <w:bookmarkStart w:id="29" w:name="societal-impact-and-community-relations"/>
    <w:p>
      <w:pPr>
        <w:pStyle w:val="Heading2"/>
      </w:pPr>
      <w:r>
        <w:t xml:space="preserve">7. Societal Impact and Community Relations</w:t>
      </w:r>
    </w:p>
    <w:p>
      <w:pPr>
        <w:pStyle w:val="FirstParagraph"/>
      </w:pPr>
      <w:r>
        <w:t xml:space="preserve">The Firefighter in Belgium Brussels serves as a vital community anchor. In a city divided linguistically and culturally, the fire service remains one of the few unified institutions where French and Dutch speakers work side-by-side towards a common safety goal. Public awareness campaigns led by firefighters help bridge cultural gaps, teaching safety protocols to diverse immigrant communities in schools and social centers.</w:t>
      </w:r>
    </w:p>
    <w:bookmarkEnd w:id="29"/>
    <w:bookmarkStart w:id="30" w:name="conclusion"/>
    <w:p>
      <w:pPr>
        <w:pStyle w:val="Heading2"/>
      </w:pPr>
      <w:r>
        <w:t xml:space="preserve">8. Conclusion</w:t>
      </w:r>
    </w:p>
    <w:p>
      <w:pPr>
        <w:pStyle w:val="FirstParagraph"/>
      </w:pPr>
      <w:r>
        <w:t xml:space="preserve">This Case Study confirms that the role of the Firefighter in Belgium Brussels is multifaceted, evolving far beyond traditional fire suppression. It encompasses counter-terrorism preparedness, industrial hazard management, and complex urban rescue operations within a densely populated international capital. The unique structure of combining public SPCC services with private industrial units creates a robust safety framework.</w:t>
      </w:r>
    </w:p>
    <w:p>
      <w:pPr>
        <w:pStyle w:val="BodyText"/>
      </w:pPr>
      <w:r>
        <w:t xml:space="preserve">For policymakers and urban planners in Belgium Brussels, investing in the training, equipment, and welfare of these firefighters is not merely an operational necessity but a strategic imperative for national security and public confidence. The modern Firefighter in this region is a symbol of resilience, professionalism, and international cooperation.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Firefighter in Belgium Brussels</dc:title>
  <dc:creator/>
  <dc:language>en</dc:language>
  <cp:keywords/>
  <dcterms:created xsi:type="dcterms:W3CDTF">2026-07-29T07:28:32Z</dcterms:created>
  <dcterms:modified xsi:type="dcterms:W3CDTF">2026-07-29T07:28:32Z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