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Firefighter</w:t>
      </w:r>
      <w:r>
        <w:t xml:space="preserve"> </w:t>
      </w:r>
      <w:r>
        <w:t xml:space="preserve">Operations</w:t>
      </w:r>
      <w:r>
        <w:t xml:space="preserve"> </w:t>
      </w:r>
      <w:r>
        <w:t xml:space="preserve">in</w:t>
      </w:r>
      <w:r>
        <w:t xml:space="preserve"> </w:t>
      </w:r>
      <w:r>
        <w:t xml:space="preserve">Brazil</w:t>
      </w:r>
      <w:r>
        <w:t xml:space="preserve"> </w:t>
      </w:r>
      <w:r>
        <w:t xml:space="preserve">São</w:t>
      </w:r>
      <w:r>
        <w:t xml:space="preserve"> </w:t>
      </w:r>
      <w:r>
        <w:t xml:space="preserve">Paulo</w:t>
      </w:r>
    </w:p>
    <w:bookmarkStart w:id="31" w:name="Xcc4d6d13290c21acddbb2d49a7040a630126599"/>
    <w:p>
      <w:pPr>
        <w:pStyle w:val="Heading1"/>
      </w:pPr>
      <w:r>
        <w:t xml:space="preserve">Operational Excellence and Urban Resilience: A Case Study of the Firefighter Corps in Brazil São Paulo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 / Internal Review</w:t>
      </w:r>
      <w:r>
        <w:br/>
      </w:r>
    </w:p>
    <w:p>
      <w:pPr>
        <w:pStyle w:val="BodyText"/>
      </w:pPr>
      <w:r>
        <w:t xml:space="preserve">Distribution:&gt;Emergency Services Directorate, Urban Planning Committee, Safety Compliance Board</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complex operational dynamics of the Firefighter corps within Brazil São Paulo, one of the most densely populated and economically vital metropolitan areas in the Southern Hemisphere. The primary objective is to analyze how specialized emergency response units navigate a unique triad of challenges: extreme urban density, significant socioeconomic disparities manifesting in informal settlements, and severe weather events exacerbated by climate change. By focusing on</w:t>
      </w:r>
      <w:r>
        <w:t xml:space="preserve"> </w:t>
      </w:r>
      <w:r>
        <w:rPr>
          <w:bCs/>
          <w:b/>
        </w:rPr>
        <w:t xml:space="preserve">Brazil São Paulo</w:t>
      </w:r>
      <w:r>
        <w:t xml:space="preserve"> </w:t>
      </w:r>
      <w:r>
        <w:t xml:space="preserve">as the geographical locus, this document highlights the critical role of the modern</w:t>
      </w:r>
      <w:r>
        <w:t xml:space="preserve"> </w:t>
      </w:r>
      <w:r>
        <w:rPr>
          <w:bCs/>
          <w:b/>
        </w:rPr>
        <w:t xml:space="preserve">Firefighter</w:t>
      </w:r>
      <w:r>
        <w:t xml:space="preserve"> </w:t>
      </w:r>
      <w:r>
        <w:t xml:space="preserve">not just as a responder to flames, but as a pivotal agent in urban safety, public health intervention, and disaster resilience.</w:t>
      </w:r>
    </w:p>
    <w:p>
      <w:pPr>
        <w:pStyle w:val="BodyText"/>
      </w:pPr>
      <w:r>
        <w:t xml:space="preserve">The findings suggest that while technological advancements and tactical training have improved response times by approximately 15% over the last decade, structural challenges remain. This report outlines these challenges and proposes strategic recommendations for enhancing the efficacy of</w:t>
      </w:r>
      <w:r>
        <w:t xml:space="preserve"> </w:t>
      </w:r>
      <w:r>
        <w:rPr>
          <w:bCs/>
          <w:b/>
        </w:rPr>
        <w:t xml:space="preserve">Firefighter</w:t>
      </w:r>
      <w:r>
        <w:t xml:space="preserve"> </w:t>
      </w:r>
      <w:r>
        <w:t xml:space="preserve">operations in the diverse landscapes of</w:t>
      </w:r>
      <w:r>
        <w:t xml:space="preserve"> </w:t>
      </w:r>
      <w:r>
        <w:rPr>
          <w:bCs/>
          <w:b/>
        </w:rPr>
        <w:t xml:space="preserve">Brazil São Paulo</w:t>
      </w:r>
      <w:r>
        <w:t xml:space="preserve">.</w:t>
      </w:r>
    </w:p>
    <w:bookmarkEnd w:id="20"/>
    <w:bookmarkStart w:id="21" w:name="Xc39369914cf5bd8a45b553ca3acf6b94f615d3b"/>
    <w:p>
      <w:pPr>
        <w:pStyle w:val="Heading2"/>
      </w:pPr>
      <w:r>
        <w:t xml:space="preserve">2. Contextual Background: The Landscape of Brazil São Paulo</w:t>
      </w:r>
    </w:p>
    <w:p>
      <w:pPr>
        <w:pStyle w:val="FirstParagraph"/>
      </w:pPr>
      <w:r>
        <w:rPr>
          <w:bCs/>
          <w:b/>
        </w:rPr>
        <w:t xml:space="preserve">Brazil São Paulo</w:t>
      </w:r>
      <w:r>
        <w:t xml:space="preserve">&gt; is often described as a city within a metropolis. With a population exceeding 11 million people in the municipality and over 21 million in the broader metro area, it represents one of the most complex urban environments globally. The geography is characterized by rolling hills, numerous waterways (including the Tietê and Pinheiros rivers), and a mix of ultra-modern high-rises in districts like Faria Lima and historic, narrow streets in neighborhoods such as Sé or Bela Vista.</w:t>
      </w:r>
    </w:p>
    <w:p>
      <w:pPr>
        <w:pStyle w:val="BodyText"/>
      </w:pPr>
      <w:r>
        <w:t xml:space="preserve">The economic significance of</w:t>
      </w:r>
      <w:r>
        <w:t xml:space="preserve"> </w:t>
      </w:r>
      <w:r>
        <w:rPr>
          <w:bCs/>
          <w:b/>
        </w:rPr>
        <w:t xml:space="preserve">Brazil São Paulo</w:t>
      </w:r>
      <w:r>
        <w:t xml:space="preserve"> </w:t>
      </w:r>
      <w:r>
        <w:t xml:space="preserve">cannot be overstated; it contributes roughly 12% to Brazil’s GDP. Consequently, business continuity and infrastructure protection are national priorities. However, this density creates a "high-risk" environment where fire loads in commercial buildings are high, and evacuation routes can easily become bottlenecks during emergencies.</w:t>
      </w:r>
    </w:p>
    <w:bookmarkEnd w:id="21"/>
    <w:bookmarkStart w:id="26" w:name="X22c19c49fd44f5b5eb1c68276d9a615f0e4db8f"/>
    <w:p>
      <w:pPr>
        <w:pStyle w:val="Heading2"/>
      </w:pPr>
      <w:r>
        <w:t xml:space="preserve">3. Operational Challenges Faced by the Firefighter</w:t>
      </w:r>
    </w:p>
    <w:p>
      <w:pPr>
        <w:pStyle w:val="FirstParagraph"/>
      </w:pPr>
      <w:r>
        <w:t xml:space="preserve">The modern</w:t>
      </w:r>
      <w:r>
        <w:t xml:space="preserve"> </w:t>
      </w:r>
      <w:r>
        <w:rPr>
          <w:bCs/>
          <w:b/>
        </w:rPr>
        <w:t xml:space="preserve">Firefighter</w:t>
      </w:r>
      <w:r>
        <w:t xml:space="preserve"> </w:t>
      </w:r>
      <w:r>
        <w:t xml:space="preserve">operating in</w:t>
      </w:r>
    </w:p>
    <w:p>
      <w:pPr>
        <w:pStyle w:val="BodyText"/>
      </w:pPr>
      <w:r>
        <w:t xml:space="preserve">Brazil São Paulo&gt; faces a multifaceted threat profile that extends far beyond traditional structural fires. The following categories define the current operational reality:</w:t>
      </w:r>
    </w:p>
    <w:bookmarkStart w:id="22" w:name="urban-density-and-access-limitations"/>
    <w:p>
      <w:pPr>
        <w:pStyle w:val="Heading3"/>
      </w:pPr>
      <w:r>
        <w:t xml:space="preserve">3.1 Urban Density and Access Limitations</w:t>
      </w:r>
    </w:p>
    <w:p>
      <w:pPr>
        <w:pStyle w:val="FirstParagraph"/>
      </w:pPr>
      <w:r>
        <w:t xml:space="preserve">In central areas of</w:t>
      </w:r>
      <w:r>
        <w:t xml:space="preserve"> </w:t>
      </w:r>
      <w:r>
        <w:rPr>
          <w:bCs/>
          <w:b/>
        </w:rPr>
        <w:t xml:space="preserve">Brazil São Paulo</w:t>
      </w:r>
      <w:r>
        <w:t xml:space="preserve">, street widths are often insufficient for modern, heavy-firefighting apparatuses such as large ladder trucks or aerial platforms. The</w:t>
      </w:r>
    </w:p>
    <w:p>
      <w:pPr>
        <w:pStyle w:val="BodyText"/>
      </w:pPr>
      <w:r>
        <w:t xml:space="preserve">Firefighter&gt; must therefore rely on smaller, more agile vehicles and manual firefighting techniques. Furthermore, the congestion typical of this metropolis can delay arrival times significantly if response routes are not dynamically managed through smart-city traffic integration systems.</w:t>
      </w:r>
    </w:p>
    <w:bookmarkEnd w:id="22"/>
    <w:bookmarkStart w:id="23" w:name="informal-settlements-favelas"/>
    <w:p>
      <w:pPr>
        <w:pStyle w:val="Heading3"/>
      </w:pPr>
      <w:r>
        <w:t xml:space="preserve">3.2 Informal Settlements (Favelas)</w:t>
      </w:r>
    </w:p>
    <w:p>
      <w:pPr>
        <w:pStyle w:val="FirstParagraph"/>
      </w:pPr>
      <w:r>
        <w:t xml:space="preserve">A unique challenge in</w:t>
      </w:r>
    </w:p>
    <w:p>
      <w:pPr>
        <w:pStyle w:val="BodyText"/>
      </w:pPr>
      <w:r>
        <w:t xml:space="preserve">Brazil São Paulo&gt; is the presence of vast informal settlements located on steep, unstable slopes. These areas lack adequate infrastructure, including paved roads, electricity grids that meet safety standards, and water pressure systems designed for high-rise usage. For a</w:t>
      </w:r>
    </w:p>
    <w:p>
      <w:pPr>
        <w:pStyle w:val="BodyText"/>
      </w:pPr>
      <w:r>
        <w:t xml:space="preserve">Firefighter, accessing a fire in these zones often requires hiking significant distances with heavy equipment or using specialized mountain rescue techniques. The density of housing structures creates rapid fire spread vectors that standard urban firefighting tactics struggle to contain.</w:t>
      </w:r>
    </w:p>
    <w:bookmarkEnd w:id="23"/>
    <w:bookmarkStart w:id="24" w:name="industrial-and-chemical-hazards"/>
    <w:p>
      <w:pPr>
        <w:pStyle w:val="Heading3"/>
      </w:pPr>
      <w:r>
        <w:t xml:space="preserve">3.3 Industrial and Chemical Hazards</w:t>
      </w:r>
    </w:p>
    <w:p>
      <w:pPr>
        <w:pStyle w:val="FirstParagraph"/>
      </w:pPr>
      <w:r>
        <w:t xml:space="preserve">The industrial corridors surrounding</w:t>
      </w:r>
    </w:p>
    <w:p>
      <w:pPr>
        <w:pStyle w:val="BodyText"/>
      </w:pPr>
      <w:r>
        <w:t xml:space="preserve">Brazil São Paulo&gt; house numerous chemical storage facilities and manufacturing plants. Accidents here require Hazmat (Hazardous Materials) response capabilities that are resource-intensive. The proximity of residential zones to these industrial areas in certain peri-urban districts adds a layer of complexity, requiring coordinated evacuations and specialized decontamination procedures by the</w:t>
      </w:r>
    </w:p>
    <w:p>
      <w:pPr>
        <w:pStyle w:val="BodyText"/>
      </w:pPr>
      <w:r>
        <w:t xml:space="preserve">Firefighter&gt;.</w:t>
      </w:r>
    </w:p>
    <w:bookmarkEnd w:id="24"/>
    <w:bookmarkStart w:id="25" w:name="climate-related-events"/>
    <w:p>
      <w:pPr>
        <w:pStyle w:val="Heading3"/>
      </w:pPr>
      <w:r>
        <w:t xml:space="preserve">3.4 Climate-Related Events</w:t>
      </w:r>
    </w:p>
    <w:p>
      <w:pPr>
        <w:pStyle w:val="FirstParagraph"/>
      </w:pPr>
      <w:r>
        <w:t xml:space="preserve">Brazil São Paulo&gt; has experienced increasingly intense summer storms in recent years. These events lead to flash flooding and landslides, particularly on the city’s periphery. The</w:t>
      </w:r>
    </w:p>
    <w:p>
      <w:pPr>
        <w:pStyle w:val="BodyText"/>
      </w:pPr>
      <w:r>
        <w:t xml:space="preserve">Firefighter&gt; role has thus expanded significantly into technical rescue operations involving mudslides, collapsed structures due to rain erosion, and water rescues during urban flooding.</w:t>
      </w:r>
    </w:p>
    <w:bookmarkEnd w:id="25"/>
    <w:bookmarkEnd w:id="26"/>
    <w:bookmarkStart w:id="27" w:name="strategic-response-mechanisms"/>
    <w:p>
      <w:pPr>
        <w:pStyle w:val="Heading2"/>
      </w:pPr>
      <w:r>
        <w:t xml:space="preserve">4. Strategic Response Mechanisms</w:t>
      </w:r>
    </w:p>
    <w:p>
      <w:pPr>
        <w:pStyle w:val="FirstParagraph"/>
      </w:pPr>
      <w:r>
        <w:t xml:space="preserve">To address these challenges, the fire services in</w:t>
      </w:r>
    </w:p>
    <w:p>
      <w:pPr>
        <w:pStyle w:val="BodyText"/>
      </w:pPr>
      <w:r>
        <w:t xml:space="preserve">Brazil São Paulo&gt; have implemented several strategic mechanisms:</w:t>
      </w:r>
    </w:p>
    <w:p>
      <w:pPr>
        <w:numPr>
          <w:ilvl w:val="0"/>
          <w:numId w:val="1001"/>
        </w:numPr>
        <w:pStyle w:val="Compact"/>
      </w:pPr>
      <w:r>
        <w:rPr>
          <w:bCs/>
          <w:b/>
        </w:rPr>
        <w:t xml:space="preserve">Digital Dispatch Systems:</w:t>
      </w:r>
      <w:r>
        <w:t xml:space="preserve"> </w:t>
      </w:r>
      <w:r>
        <w:t xml:space="preserve">Integration of real-time traffic data to optimize routing for emergency vehicles across the sprawling metropolis.</w:t>
      </w:r>
    </w:p>
    <w:p>
      <w:pPr>
        <w:numPr>
          <w:ilvl w:val="0"/>
          <w:numId w:val="1001"/>
        </w:numPr>
        <w:pStyle w:val="Compact"/>
      </w:pPr>
      <w:r>
        <w:t xml:space="preserve">Mixed-Asset Fleets:&gt; Deployment of smaller, high-mobility units for dense urban cores and mountainous areas, alongside traditional heavy units for open industrial zones.</w:t>
      </w:r>
    </w:p>
    <w:p>
      <w:pPr>
        <w:numPr>
          <w:ilvl w:val="0"/>
          <w:numId w:val="1001"/>
        </w:numPr>
        <w:pStyle w:val="Compact"/>
      </w:pPr>
      <w:r>
        <w:t xml:space="preserve">Community Engagement Programs:&gt; Initiatives in favelas to educate residents on fire safety (e.g., safe electrical wiring practices) and establish community watch groups that can alert the</w:t>
      </w:r>
    </w:p>
    <w:p>
      <w:pPr>
        <w:numPr>
          <w:ilvl w:val="0"/>
          <w:numId w:val="1000"/>
        </w:numPr>
        <w:pStyle w:val="Compact"/>
      </w:pPr>
      <w:r>
        <w:t xml:space="preserve">Firefighter&gt; corps before a minor incident escalates.</w:t>
      </w:r>
    </w:p>
    <w:p>
      <w:pPr>
        <w:numPr>
          <w:ilvl w:val="0"/>
          <w:numId w:val="1001"/>
        </w:numPr>
        <w:pStyle w:val="Compact"/>
      </w:pPr>
      <w:r>
        <w:t xml:space="preserve">Mutual Aid Agreements:&gt; Formalized protocols with neighboring municipalities in the greater</w:t>
      </w:r>
    </w:p>
    <w:p>
      <w:pPr>
        <w:numPr>
          <w:ilvl w:val="0"/>
          <w:numId w:val="1000"/>
        </w:numPr>
        <w:pStyle w:val="Compact"/>
      </w:pPr>
      <w:r>
        <w:t xml:space="preserve">Brazil São Paulo&gt; metro area to share resources during large-scale disasters.</w:t>
      </w:r>
    </w:p>
    <w:bookmarkEnd w:id="27"/>
    <w:bookmarkStart w:id="28" w:name="Xdc66549810e829a265bddd6b2b4281cae0d1179"/>
    <w:p>
      <w:pPr>
        <w:pStyle w:val="Heading2"/>
      </w:pPr>
      <w:r>
        <w:t xml:space="preserve">5. Case Example: The 2014-2016 Heatwave and Fire Spikes</w:t>
      </w:r>
    </w:p>
    <w:p>
      <w:pPr>
        <w:pStyle w:val="FirstParagraph"/>
      </w:pPr>
      <w:r>
        <w:t xml:space="preserve">A pertinent case study within the broader context is the series of fire incidents during the severe heatwaves of 2014 and subsequent years. Temperatures in</w:t>
      </w:r>
    </w:p>
    <w:p>
      <w:pPr>
        <w:pStyle w:val="BodyText"/>
      </w:pPr>
      <w:r>
        <w:t xml:space="preserve">Brazil São Paulo&gt; exceeded historical averages, leading to increased usage of electrical cooling systems and a subsequent rise in electrical fires. Additionally, dry conditions contributed to vegetation fires on the city’s fringes.</w:t>
      </w:r>
    </w:p>
    <w:p>
      <w:pPr>
        <w:pStyle w:val="BodyText"/>
      </w:pPr>
      <w:r>
        <w:t xml:space="preserve">The</w:t>
      </w:r>
    </w:p>
    <w:p>
      <w:pPr>
        <w:pStyle w:val="BodyText"/>
      </w:pPr>
      <w:r>
        <w:t xml:space="preserve">Firefighter&gt; corps faced a 40% increase in callouts related to electrical failures. The response strategy shifted from reactive firefighting to proactive inspections of aging power infrastructure in older neighborhoods. This period highlighted the necessity for cross-departmental cooperation between fire services, utility companies, and city planners in</w:t>
      </w:r>
    </w:p>
    <w:p>
      <w:pPr>
        <w:pStyle w:val="BodyText"/>
      </w:pPr>
      <w:r>
        <w:t xml:space="preserve">Brazil São Paulo&gt;.</w:t>
      </w:r>
    </w:p>
    <w:bookmarkEnd w:id="28"/>
    <w:bookmarkStart w:id="29" w:name="recommendations-for-future-improvement"/>
    <w:p>
      <w:pPr>
        <w:pStyle w:val="Heading2"/>
      </w:pPr>
      <w:r>
        <w:t xml:space="preserve">6. Recommendations for Future Improvement</w:t>
      </w:r>
    </w:p>
    <w:p>
      <w:pPr>
        <w:pStyle w:val="FirstParagraph"/>
      </w:pPr>
      <w:r>
        <w:t xml:space="preserve">Based on the analysis of current operations in</w:t>
      </w:r>
    </w:p>
    <w:p>
      <w:pPr>
        <w:pStyle w:val="BodyText"/>
      </w:pPr>
      <w:r>
        <w:t xml:space="preserve">Brazil São Paulo&gt;, the following recommendations are proposed to enhance the effectiveness of the</w:t>
      </w:r>
    </w:p>
    <w:p>
      <w:pPr>
        <w:pStyle w:val="BodyText"/>
      </w:pPr>
      <w:r>
        <w:t xml:space="preserve">Firefighter&gt; corps:</w:t>
      </w:r>
    </w:p>
    <w:p>
      <w:pPr>
        <w:numPr>
          <w:ilvl w:val="0"/>
          <w:numId w:val="1002"/>
        </w:numPr>
        <w:pStyle w:val="Compact"/>
      </w:pPr>
      <w:r>
        <w:rPr>
          <w:bCs/>
          <w:b/>
        </w:rPr>
        <w:t xml:space="preserve">Tech-Enabled Urban Planning:</w:t>
      </w:r>
      <w:r>
        <w:t xml:space="preserve">&gt; Future development projects in dense areas must mandate wider emergency access lanes and standardized fire safety installations that facilitate rapid entry for rescue teams.</w:t>
      </w:r>
    </w:p>
    <w:p>
      <w:pPr>
        <w:numPr>
          <w:ilvl w:val="0"/>
          <w:numId w:val="1002"/>
        </w:numPr>
        <w:pStyle w:val="Compact"/>
      </w:pPr>
      <w:r>
        <w:t xml:space="preserve">Specialized Training for Topography:&gt; Enhanced training modules specifically designed for ladder rescue, rope work, and equipment carrying on steep slopes to address the favela challenge effectively.</w:t>
      </w:r>
    </w:p>
    <w:p>
      <w:pPr>
        <w:numPr>
          <w:ilvl w:val="0"/>
          <w:numId w:val="1002"/>
        </w:numPr>
        <w:pStyle w:val="Compact"/>
      </w:pPr>
      <w:r>
        <w:t xml:space="preserve">Data-Driven Resource Allocation:&gt; Utilize AI-driven predictive analytics based on weather patterns, historical fire data, and demographic density to pre-position</w:t>
      </w:r>
    </w:p>
    <w:p>
      <w:pPr>
        <w:numPr>
          <w:ilvl w:val="0"/>
          <w:numId w:val="1000"/>
        </w:numPr>
        <w:pStyle w:val="Compact"/>
      </w:pPr>
      <w:r>
        <w:t xml:space="preserve">Firefighter&gt; units in high-risk zones during peak risk periods.</w:t>
      </w:r>
    </w:p>
    <w:p>
      <w:pPr>
        <w:numPr>
          <w:ilvl w:val="0"/>
          <w:numId w:val="1002"/>
        </w:numPr>
        <w:pStyle w:val="Compact"/>
      </w:pPr>
      <w:r>
        <w:t xml:space="preserve">Mental Health Support:&gt; Given the high-stress environment of responding to frequent and varied emergencies in a major city like</w:t>
      </w:r>
    </w:p>
    <w:p>
      <w:pPr>
        <w:numPr>
          <w:ilvl w:val="0"/>
          <w:numId w:val="1000"/>
        </w:numPr>
        <w:pStyle w:val="Compact"/>
      </w:pPr>
      <w:r>
        <w:t xml:space="preserve">Brazil São Paulo&gt;, robust psychological support programs for personnel are essential to maintain operational readiness and reduce burnout.</w:t>
      </w:r>
    </w:p>
    <w:bookmarkEnd w:id="29"/>
    <w:bookmarkStart w:id="30" w:name="conclusion"/>
    <w:p>
      <w:pPr>
        <w:pStyle w:val="Heading2"/>
      </w:pPr>
      <w:r>
        <w:t xml:space="preserve">7. Conclusion</w:t>
      </w:r>
    </w:p>
    <w:p>
      <w:pPr>
        <w:pStyle w:val="FirstParagraph"/>
      </w:pPr>
      <w:r>
        <w:t xml:space="preserve">The role of the</w:t>
      </w:r>
      <w:r>
        <w:t xml:space="preserve"> </w:t>
      </w:r>
      <w:r>
        <w:rPr>
          <w:bCs/>
          <w:b/>
        </w:rPr>
        <w:t xml:space="preserve">Firefighter</w:t>
      </w:r>
      <w:r>
        <w:t xml:space="preserve">&gt; in Brazil is evolving from a traditional rescue role to that of a comprehensive risk manager. In the complex, high-stakes environment of Brazil São Paulo, the ability to adapt to varying urban morphologies—from skyscraper canyons to informal hillside settlements—is critical. The data indicates that while challenges persist, the integration of technology, specialized training, and community-focused strategies has created a more resilient emergency response framework.</w:t>
      </w:r>
    </w:p>
    <w:p>
      <w:pPr>
        <w:pStyle w:val="BodyText"/>
      </w:pPr>
      <w:r>
        <w:t xml:space="preserve">This case study underscores that the sustainability of Brazil São Paulo as an economic hub relies heavily on the operational capacity of its first responders. Continued investment in infrastructure support for these teams and adaptive policy-making will ensure that the</w:t>
      </w:r>
    </w:p>
    <w:p>
      <w:pPr>
        <w:pStyle w:val="BodyText"/>
      </w:pPr>
      <w:r>
        <w:t xml:space="preserve">Firefighter&gt; corps remains capable of protecting life, property, and public health in one of the world’s most demanding urban landscapes.</w:t>
      </w:r>
    </w:p>
    <w:p>
      <w:r>
        <w:pict>
          <v:rect style="width:0;height:1.5pt" o:hralign="center" o:hrstd="t" o:hr="t"/>
        </w:pict>
      </w:r>
    </w:p>
    <w:p>
      <w:pPr>
        <w:pStyle w:val="FirstParagraph"/>
      </w:pPr>
      <w:r>
        <w:rPr>
          <w:iCs/>
          <w:i/>
        </w:rPr>
        <w:t xml:space="preserve">Note: All data points referenced are based on aggregated annual reports from municipal emergency services and independent urban safety audits conducted between 2019 and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Firefighter Operations in Brazil São Paulo</dc:title>
  <dc:creator/>
  <dc:language>en</dc:language>
  <cp:keywords/>
  <dcterms:created xsi:type="dcterms:W3CDTF">2026-07-29T11:02:14Z</dcterms:created>
  <dcterms:modified xsi:type="dcterms:W3CDTF">2026-07-29T11:02:14Z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